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95" w:rsidRDefault="00A55E95" w:rsidP="00157281">
      <w:pPr>
        <w:spacing w:after="0" w:line="240" w:lineRule="auto"/>
        <w:jc w:val="center"/>
        <w:rPr>
          <w:rFonts w:ascii="Verdana" w:hAnsi="Verdana"/>
          <w:b/>
          <w:sz w:val="28"/>
          <w:szCs w:val="28"/>
        </w:rPr>
      </w:pPr>
    </w:p>
    <w:p w:rsidR="00157281" w:rsidRPr="00157281" w:rsidRDefault="00157281" w:rsidP="00157281">
      <w:pPr>
        <w:spacing w:after="0" w:line="240" w:lineRule="auto"/>
        <w:jc w:val="center"/>
        <w:rPr>
          <w:rFonts w:ascii="Verdana" w:hAnsi="Verdana"/>
          <w:b/>
          <w:sz w:val="28"/>
          <w:szCs w:val="28"/>
        </w:rPr>
      </w:pPr>
      <w:r w:rsidRPr="00157281">
        <w:rPr>
          <w:rFonts w:ascii="Verdana" w:hAnsi="Verdana"/>
          <w:b/>
          <w:sz w:val="28"/>
          <w:szCs w:val="28"/>
        </w:rPr>
        <w:t>Výzva k podání nabídky</w:t>
      </w:r>
    </w:p>
    <w:p w:rsidR="00157281" w:rsidRPr="00157281" w:rsidRDefault="00157281" w:rsidP="00157281">
      <w:pPr>
        <w:spacing w:after="0" w:line="240" w:lineRule="auto"/>
        <w:rPr>
          <w:rFonts w:ascii="Verdana" w:hAnsi="Verdana"/>
        </w:rPr>
      </w:pPr>
    </w:p>
    <w:p w:rsidR="00157281" w:rsidRPr="00A55E95" w:rsidRDefault="00157281" w:rsidP="00157281">
      <w:pPr>
        <w:spacing w:after="0" w:line="240" w:lineRule="auto"/>
        <w:jc w:val="center"/>
        <w:rPr>
          <w:rFonts w:ascii="Verdana" w:hAnsi="Verdana"/>
          <w:sz w:val="20"/>
          <w:szCs w:val="20"/>
        </w:rPr>
      </w:pPr>
      <w:r w:rsidRPr="00A55E95">
        <w:rPr>
          <w:rFonts w:ascii="Verdana" w:hAnsi="Verdana"/>
          <w:sz w:val="20"/>
          <w:szCs w:val="20"/>
        </w:rPr>
        <w:t>(dále jen „zadavatel“) v souladu s ust. § 27 zákona č. 134/2016 Sb., o veřejných zakázkách, ve znění pozdějších předpisů (dále jen „zákon“)</w:t>
      </w:r>
    </w:p>
    <w:p w:rsidR="00157281" w:rsidRPr="00A55E95" w:rsidRDefault="00157281" w:rsidP="00157281">
      <w:pPr>
        <w:spacing w:after="0" w:line="240" w:lineRule="auto"/>
        <w:jc w:val="center"/>
        <w:rPr>
          <w:rFonts w:ascii="Verdana" w:hAnsi="Verdana"/>
          <w:sz w:val="20"/>
          <w:szCs w:val="20"/>
        </w:rPr>
      </w:pPr>
    </w:p>
    <w:p w:rsidR="00157281" w:rsidRPr="00A55E95" w:rsidRDefault="00157281" w:rsidP="00157281">
      <w:pPr>
        <w:spacing w:after="0" w:line="240" w:lineRule="auto"/>
        <w:jc w:val="center"/>
        <w:rPr>
          <w:rFonts w:ascii="Verdana" w:hAnsi="Verdana"/>
          <w:sz w:val="20"/>
          <w:szCs w:val="20"/>
        </w:rPr>
      </w:pPr>
      <w:r w:rsidRPr="00A55E95">
        <w:rPr>
          <w:rFonts w:ascii="Verdana" w:hAnsi="Verdana"/>
          <w:sz w:val="20"/>
          <w:szCs w:val="20"/>
        </w:rPr>
        <w:t>tímto vyzývá k předložení nabídky na níže uvedenou veřejnou zakázku:</w:t>
      </w: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jc w:val="center"/>
        <w:rPr>
          <w:rFonts w:ascii="Verdana" w:hAnsi="Verdana"/>
          <w:b/>
          <w:sz w:val="28"/>
          <w:szCs w:val="28"/>
        </w:rPr>
      </w:pPr>
      <w:r w:rsidRPr="00157281">
        <w:rPr>
          <w:rFonts w:ascii="Verdana" w:hAnsi="Verdana"/>
          <w:b/>
          <w:sz w:val="28"/>
          <w:szCs w:val="28"/>
        </w:rPr>
        <w:t>Nákup dopravní</w:t>
      </w:r>
      <w:r w:rsidR="00A55E95">
        <w:rPr>
          <w:rFonts w:ascii="Verdana" w:hAnsi="Verdana"/>
          <w:b/>
          <w:sz w:val="28"/>
          <w:szCs w:val="28"/>
        </w:rPr>
        <w:t>ho automobilu DA – L1Z pro JSDH</w:t>
      </w: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8E735C" w:rsidRPr="008E735C" w:rsidRDefault="00157281" w:rsidP="008E735C">
      <w:pPr>
        <w:spacing w:after="0" w:line="240" w:lineRule="auto"/>
        <w:rPr>
          <w:rFonts w:ascii="Verdana" w:hAnsi="Verdana"/>
          <w:sz w:val="20"/>
          <w:szCs w:val="20"/>
        </w:rPr>
      </w:pPr>
      <w:r w:rsidRPr="00157281">
        <w:rPr>
          <w:rFonts w:ascii="Verdana" w:hAnsi="Verdana"/>
        </w:rPr>
        <w:t>Zadavatel</w:t>
      </w:r>
      <w:r w:rsidR="008E735C">
        <w:rPr>
          <w:rFonts w:ascii="Verdana" w:hAnsi="Verdana"/>
        </w:rPr>
        <w:t>:</w:t>
      </w:r>
      <w:r w:rsidR="008E735C">
        <w:rPr>
          <w:rFonts w:ascii="Verdana" w:hAnsi="Verdana"/>
        </w:rPr>
        <w:tab/>
      </w:r>
      <w:r w:rsidR="008E735C">
        <w:rPr>
          <w:rFonts w:ascii="Verdana" w:hAnsi="Verdana"/>
        </w:rPr>
        <w:tab/>
      </w:r>
      <w:r w:rsidR="008E735C">
        <w:rPr>
          <w:rFonts w:ascii="Verdana" w:hAnsi="Verdana"/>
        </w:rPr>
        <w:tab/>
      </w:r>
      <w:r w:rsidR="008E735C" w:rsidRPr="008E735C">
        <w:rPr>
          <w:rFonts w:ascii="Verdana" w:hAnsi="Verdana"/>
          <w:sz w:val="20"/>
          <w:szCs w:val="20"/>
          <w:highlight w:val="yellow"/>
        </w:rPr>
        <w:t>XXXXXXXXXXXXXXX</w:t>
      </w:r>
    </w:p>
    <w:p w:rsidR="00157281" w:rsidRPr="00157281" w:rsidRDefault="00157281" w:rsidP="008E735C">
      <w:pPr>
        <w:spacing w:after="0" w:line="276" w:lineRule="auto"/>
        <w:rPr>
          <w:rFonts w:ascii="Verdana" w:hAnsi="Verdana"/>
        </w:rPr>
      </w:pPr>
      <w:r w:rsidRPr="00157281">
        <w:rPr>
          <w:rFonts w:ascii="Verdana" w:hAnsi="Verdana"/>
        </w:rPr>
        <w:t>Název:</w:t>
      </w:r>
      <w:r w:rsidRPr="00157281">
        <w:rPr>
          <w:rFonts w:ascii="Verdana" w:hAnsi="Verdana"/>
        </w:rPr>
        <w:tab/>
      </w:r>
      <w:r w:rsidR="008E735C">
        <w:rPr>
          <w:rFonts w:ascii="Verdana" w:hAnsi="Verdana"/>
        </w:rPr>
        <w:tab/>
      </w:r>
      <w:r w:rsidR="008E735C">
        <w:rPr>
          <w:rFonts w:ascii="Verdana" w:hAnsi="Verdana"/>
        </w:rPr>
        <w:tab/>
      </w:r>
      <w:r w:rsidR="008E735C" w:rsidRPr="008E735C">
        <w:rPr>
          <w:rFonts w:ascii="Verdana" w:hAnsi="Verdana"/>
          <w:sz w:val="20"/>
          <w:szCs w:val="20"/>
          <w:highlight w:val="yellow"/>
        </w:rPr>
        <w:t>XXXXXXXXXXXXXXX</w:t>
      </w:r>
      <w:r w:rsidRPr="00157281">
        <w:rPr>
          <w:rFonts w:ascii="Verdana" w:hAnsi="Verdana"/>
        </w:rPr>
        <w:tab/>
      </w:r>
    </w:p>
    <w:p w:rsidR="00157281" w:rsidRPr="00157281" w:rsidRDefault="00157281" w:rsidP="008E735C">
      <w:pPr>
        <w:spacing w:after="0" w:line="276" w:lineRule="auto"/>
        <w:rPr>
          <w:rFonts w:ascii="Verdana" w:hAnsi="Verdana"/>
        </w:rPr>
      </w:pPr>
      <w:r w:rsidRPr="00157281">
        <w:rPr>
          <w:rFonts w:ascii="Verdana" w:hAnsi="Verdana"/>
        </w:rPr>
        <w:t>Sídlo:</w:t>
      </w:r>
      <w:r w:rsidRPr="00157281">
        <w:rPr>
          <w:rFonts w:ascii="Verdana" w:hAnsi="Verdana"/>
        </w:rPr>
        <w:tab/>
      </w:r>
      <w:r w:rsidRPr="00157281">
        <w:rPr>
          <w:rFonts w:ascii="Verdana" w:hAnsi="Verdana"/>
        </w:rPr>
        <w:tab/>
      </w:r>
      <w:r w:rsidRPr="00157281">
        <w:rPr>
          <w:rFonts w:ascii="Verdana" w:hAnsi="Verdana"/>
        </w:rPr>
        <w:tab/>
      </w:r>
      <w:r w:rsidR="008E735C">
        <w:rPr>
          <w:rFonts w:ascii="Verdana" w:hAnsi="Verdana"/>
        </w:rPr>
        <w:tab/>
      </w:r>
      <w:r w:rsidR="008E735C" w:rsidRPr="008E735C">
        <w:rPr>
          <w:rFonts w:ascii="Verdana" w:hAnsi="Verdana"/>
          <w:sz w:val="20"/>
          <w:szCs w:val="20"/>
          <w:highlight w:val="yellow"/>
        </w:rPr>
        <w:t>XXXXXXXXXXXXXXX</w:t>
      </w:r>
      <w:r w:rsidRPr="00157281">
        <w:rPr>
          <w:rFonts w:ascii="Verdana" w:hAnsi="Verdana"/>
        </w:rPr>
        <w:tab/>
      </w:r>
    </w:p>
    <w:p w:rsidR="00157281" w:rsidRPr="00157281" w:rsidRDefault="008E735C" w:rsidP="008E735C">
      <w:pPr>
        <w:spacing w:after="0" w:line="276" w:lineRule="auto"/>
        <w:rPr>
          <w:rFonts w:ascii="Verdana" w:hAnsi="Verdana"/>
        </w:rPr>
      </w:pPr>
      <w:r>
        <w:rPr>
          <w:rFonts w:ascii="Verdana" w:hAnsi="Verdana"/>
        </w:rPr>
        <w:t>Zastoupen</w:t>
      </w:r>
      <w:r w:rsidR="00157281" w:rsidRPr="00157281">
        <w:rPr>
          <w:rFonts w:ascii="Verdana" w:hAnsi="Verdana"/>
        </w:rPr>
        <w:t>:</w:t>
      </w:r>
      <w:r>
        <w:rPr>
          <w:rFonts w:ascii="Verdana" w:hAnsi="Verdana"/>
        </w:rPr>
        <w:tab/>
      </w:r>
      <w:r>
        <w:rPr>
          <w:rFonts w:ascii="Verdana" w:hAnsi="Verdana"/>
        </w:rPr>
        <w:tab/>
      </w:r>
      <w:r>
        <w:rPr>
          <w:rFonts w:ascii="Verdana" w:hAnsi="Verdana"/>
        </w:rPr>
        <w:tab/>
      </w:r>
      <w:r w:rsidRPr="008E735C">
        <w:rPr>
          <w:rFonts w:ascii="Verdana" w:hAnsi="Verdana"/>
          <w:sz w:val="20"/>
          <w:szCs w:val="20"/>
          <w:highlight w:val="yellow"/>
        </w:rPr>
        <w:t>XXXXXXXXXXXXXXX</w:t>
      </w:r>
      <w:r w:rsidR="00157281" w:rsidRPr="00157281">
        <w:rPr>
          <w:rFonts w:ascii="Verdana" w:hAnsi="Verdana"/>
        </w:rPr>
        <w:tab/>
      </w:r>
      <w:r w:rsidR="00157281" w:rsidRPr="00157281">
        <w:rPr>
          <w:rFonts w:ascii="Verdana" w:hAnsi="Verdana"/>
        </w:rPr>
        <w:tab/>
      </w:r>
    </w:p>
    <w:p w:rsidR="00157281" w:rsidRPr="00157281" w:rsidRDefault="00157281" w:rsidP="008E735C">
      <w:pPr>
        <w:spacing w:after="0" w:line="276" w:lineRule="auto"/>
        <w:rPr>
          <w:rFonts w:ascii="Verdana" w:hAnsi="Verdana"/>
        </w:rPr>
      </w:pPr>
      <w:r w:rsidRPr="00157281">
        <w:rPr>
          <w:rFonts w:ascii="Verdana" w:hAnsi="Verdana"/>
        </w:rPr>
        <w:t>IČ:</w:t>
      </w:r>
      <w:r w:rsidR="008E735C">
        <w:rPr>
          <w:rFonts w:ascii="Verdana" w:hAnsi="Verdana"/>
        </w:rPr>
        <w:tab/>
      </w:r>
      <w:r w:rsidR="008E735C">
        <w:rPr>
          <w:rFonts w:ascii="Verdana" w:hAnsi="Verdana"/>
        </w:rPr>
        <w:tab/>
      </w:r>
      <w:r w:rsidR="008E735C">
        <w:rPr>
          <w:rFonts w:ascii="Verdana" w:hAnsi="Verdana"/>
        </w:rPr>
        <w:tab/>
      </w:r>
      <w:r w:rsidR="008E735C">
        <w:rPr>
          <w:rFonts w:ascii="Verdana" w:hAnsi="Verdana"/>
        </w:rPr>
        <w:tab/>
      </w:r>
      <w:r w:rsidR="008E735C" w:rsidRPr="008E735C">
        <w:rPr>
          <w:rFonts w:ascii="Verdana" w:hAnsi="Verdana"/>
          <w:sz w:val="20"/>
          <w:szCs w:val="20"/>
          <w:highlight w:val="yellow"/>
        </w:rPr>
        <w:t>XXXXXXXXXXXXXXX</w:t>
      </w:r>
      <w:r w:rsidRPr="00157281">
        <w:rPr>
          <w:rFonts w:ascii="Verdana" w:hAnsi="Verdana"/>
        </w:rPr>
        <w:tab/>
      </w:r>
      <w:r w:rsidRPr="00157281">
        <w:rPr>
          <w:rFonts w:ascii="Verdana" w:hAnsi="Verdana"/>
        </w:rPr>
        <w:tab/>
      </w:r>
      <w:r w:rsidRPr="00157281">
        <w:rPr>
          <w:rFonts w:ascii="Verdana" w:hAnsi="Verdana"/>
        </w:rPr>
        <w:tab/>
      </w:r>
    </w:p>
    <w:p w:rsidR="00157281" w:rsidRPr="00157281" w:rsidRDefault="00157281" w:rsidP="008E735C">
      <w:pPr>
        <w:spacing w:after="0" w:line="276" w:lineRule="auto"/>
        <w:rPr>
          <w:rFonts w:ascii="Verdana" w:hAnsi="Verdana"/>
        </w:rPr>
      </w:pPr>
      <w:r w:rsidRPr="00157281">
        <w:rPr>
          <w:rFonts w:ascii="Verdana" w:hAnsi="Verdana"/>
        </w:rPr>
        <w:t>Bankovní spojení:</w:t>
      </w:r>
      <w:r w:rsidR="008E735C">
        <w:rPr>
          <w:rFonts w:ascii="Verdana" w:hAnsi="Verdana"/>
        </w:rPr>
        <w:tab/>
      </w:r>
      <w:r w:rsidR="008E735C">
        <w:rPr>
          <w:rFonts w:ascii="Verdana" w:hAnsi="Verdana"/>
        </w:rPr>
        <w:tab/>
      </w:r>
      <w:r w:rsidR="008E735C" w:rsidRPr="008E735C">
        <w:rPr>
          <w:rFonts w:ascii="Verdana" w:hAnsi="Verdana"/>
          <w:sz w:val="20"/>
          <w:szCs w:val="20"/>
          <w:highlight w:val="yellow"/>
        </w:rPr>
        <w:t>XXXXXXXXXXXXXXX</w:t>
      </w:r>
      <w:r w:rsidRPr="00157281">
        <w:rPr>
          <w:rFonts w:ascii="Verdana" w:hAnsi="Verdana"/>
        </w:rPr>
        <w:tab/>
      </w:r>
    </w:p>
    <w:p w:rsidR="00157281" w:rsidRPr="00157281" w:rsidRDefault="00157281" w:rsidP="008E735C">
      <w:pPr>
        <w:spacing w:after="0" w:line="276" w:lineRule="auto"/>
        <w:rPr>
          <w:rFonts w:ascii="Verdana" w:hAnsi="Verdana"/>
        </w:rPr>
      </w:pPr>
      <w:r w:rsidRPr="00157281">
        <w:rPr>
          <w:rFonts w:ascii="Verdana" w:hAnsi="Verdana"/>
        </w:rPr>
        <w:t>Číslo účtu:</w:t>
      </w:r>
      <w:r w:rsidRPr="00157281">
        <w:rPr>
          <w:rFonts w:ascii="Verdana" w:hAnsi="Verdana"/>
        </w:rPr>
        <w:tab/>
      </w:r>
      <w:r w:rsidR="008E735C">
        <w:rPr>
          <w:rFonts w:ascii="Verdana" w:hAnsi="Verdana"/>
        </w:rPr>
        <w:tab/>
      </w:r>
      <w:r w:rsidR="008E735C">
        <w:rPr>
          <w:rFonts w:ascii="Verdana" w:hAnsi="Verdana"/>
        </w:rPr>
        <w:tab/>
      </w:r>
      <w:r w:rsidR="008E735C" w:rsidRPr="008E735C">
        <w:rPr>
          <w:rFonts w:ascii="Verdana" w:hAnsi="Verdana"/>
          <w:sz w:val="20"/>
          <w:szCs w:val="20"/>
          <w:highlight w:val="yellow"/>
        </w:rPr>
        <w:t>XXXXXXXXXXXXXXX</w:t>
      </w:r>
      <w:r w:rsidRPr="00157281">
        <w:rPr>
          <w:rFonts w:ascii="Verdana" w:hAnsi="Verdana"/>
        </w:rPr>
        <w:tab/>
      </w:r>
    </w:p>
    <w:p w:rsidR="00157281" w:rsidRPr="00157281" w:rsidRDefault="008E735C" w:rsidP="008E735C">
      <w:pPr>
        <w:spacing w:after="0" w:line="276" w:lineRule="auto"/>
        <w:rPr>
          <w:rFonts w:ascii="Verdana" w:hAnsi="Verdana"/>
        </w:rPr>
      </w:pPr>
      <w:r>
        <w:rPr>
          <w:rFonts w:ascii="Verdana" w:hAnsi="Verdana"/>
        </w:rPr>
        <w:t>Osoba oprávněná jednat</w:t>
      </w:r>
      <w:r w:rsidR="00157281" w:rsidRPr="00157281">
        <w:rPr>
          <w:rFonts w:ascii="Verdana" w:hAnsi="Verdana"/>
        </w:rPr>
        <w:t xml:space="preserve"> ve věci zadávacího řízení a tech. záležitostech:</w:t>
      </w:r>
      <w:r w:rsidR="00157281" w:rsidRPr="00157281">
        <w:rPr>
          <w:rFonts w:ascii="Verdana" w:hAnsi="Verdana"/>
        </w:rPr>
        <w:tab/>
      </w:r>
    </w:p>
    <w:p w:rsidR="00157281" w:rsidRDefault="008E735C" w:rsidP="00157281">
      <w:pPr>
        <w:spacing w:after="0" w:line="240" w:lineRule="auto"/>
        <w:rPr>
          <w:rFonts w:ascii="Verdana" w:hAnsi="Verdana"/>
          <w:sz w:val="20"/>
          <w:szCs w:val="20"/>
        </w:rPr>
      </w:pPr>
      <w:r w:rsidRPr="008E735C">
        <w:rPr>
          <w:rFonts w:ascii="Verdana" w:hAnsi="Verdana"/>
          <w:sz w:val="20"/>
          <w:szCs w:val="20"/>
          <w:highlight w:val="yellow"/>
        </w:rPr>
        <w:t>XXXXXXXXXXXXXXX</w:t>
      </w:r>
    </w:p>
    <w:p w:rsidR="008E735C" w:rsidRDefault="008E735C" w:rsidP="00157281">
      <w:pPr>
        <w:spacing w:after="0" w:line="240" w:lineRule="auto"/>
        <w:rPr>
          <w:rFonts w:ascii="Verdana" w:hAnsi="Verdana"/>
        </w:rPr>
      </w:pPr>
    </w:p>
    <w:p w:rsidR="00A55E95" w:rsidRPr="00157281" w:rsidRDefault="00A55E95"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157281" w:rsidRPr="00157281" w:rsidRDefault="00157281" w:rsidP="00157281">
      <w:pPr>
        <w:pStyle w:val="Odstavecseseznamem"/>
        <w:numPr>
          <w:ilvl w:val="0"/>
          <w:numId w:val="1"/>
        </w:numPr>
        <w:spacing w:after="0" w:line="240" w:lineRule="auto"/>
        <w:rPr>
          <w:rFonts w:ascii="Verdana" w:hAnsi="Verdana"/>
          <w:b/>
        </w:rPr>
      </w:pPr>
      <w:r w:rsidRPr="00157281">
        <w:rPr>
          <w:rFonts w:ascii="Verdana" w:hAnsi="Verdana"/>
          <w:b/>
        </w:rPr>
        <w:t>Obecná ustanovení</w:t>
      </w:r>
    </w:p>
    <w:p w:rsidR="00157281" w:rsidRPr="00157281" w:rsidRDefault="00157281" w:rsidP="00157281">
      <w:pPr>
        <w:spacing w:after="0" w:line="240" w:lineRule="auto"/>
        <w:jc w:val="both"/>
        <w:rPr>
          <w:rFonts w:ascii="Verdana" w:hAnsi="Verdana"/>
        </w:rPr>
      </w:pP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 xml:space="preserve">Zaslání, případně zveřejnění této výzvy je zahájením řízení směřujícího k výběru dodavatele pro plnění veřejné zakázky malého rozsahu určené podle ustanovení § 27 zákona č. 134/2016 Sb., o zadávání veřejných zakázek, v aktuálním znění (dále jen „zákon“ nebo „ZVZ“). </w:t>
      </w: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Toto řízení není, v souladu s ustanovením § 31 zákona, zadávacím řízením ve smyslu zákona.</w:t>
      </w: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Pokud zadavatel v této výzvě odkazuje na ustanovení zákona upravující zadávací řízení, jedná se o použití pouze uvedených ustanovení. Při výkladu pojmů užitých při tomto řízení se použije výkladu pojmů zákona. Toto řízení nezakládá žádné právo na uzavření smlouvy a může být bez udání důvodu zrušeno.</w:t>
      </w: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157281" w:rsidRPr="00157281" w:rsidRDefault="00157281" w:rsidP="00157281">
      <w:pPr>
        <w:pStyle w:val="Odstavecseseznamem"/>
        <w:numPr>
          <w:ilvl w:val="0"/>
          <w:numId w:val="1"/>
        </w:numPr>
        <w:spacing w:after="0" w:line="240" w:lineRule="auto"/>
        <w:rPr>
          <w:rFonts w:ascii="Verdana" w:hAnsi="Verdana"/>
          <w:b/>
        </w:rPr>
      </w:pPr>
      <w:r w:rsidRPr="00157281">
        <w:rPr>
          <w:rFonts w:ascii="Verdana" w:hAnsi="Verdana"/>
          <w:b/>
        </w:rPr>
        <w:t>Předmět zakázky</w:t>
      </w:r>
    </w:p>
    <w:p w:rsidR="00157281" w:rsidRPr="00157281" w:rsidRDefault="00157281" w:rsidP="00157281">
      <w:pPr>
        <w:spacing w:after="0" w:line="240" w:lineRule="auto"/>
        <w:rPr>
          <w:rFonts w:ascii="Verdana" w:hAnsi="Verdana"/>
        </w:rPr>
      </w:pP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 xml:space="preserve">Předmětem zakázky je dodávka 1 ks nového vozidla schváleného dle zákona č. 56/2001 Sb., o provozu na pozemních komunikacích, splňuje požadavky stanovené vyhláškou č. 35/2007 Sb., o technických podmínkách požární techniky, ve znění vyhlášky č. 53/2010 </w:t>
      </w:r>
      <w:r w:rsidRPr="008E735C">
        <w:rPr>
          <w:rFonts w:ascii="Verdana" w:hAnsi="Verdana"/>
          <w:sz w:val="20"/>
          <w:szCs w:val="20"/>
        </w:rPr>
        <w:lastRenderedPageBreak/>
        <w:t>Sb., dale stanovené vyhláškou č. 247/2001 Sb., o organizaci a činnosti jednotek požární ochrany ve znění pozdějších předpisů.</w:t>
      </w: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Předmět plnění musí splňovat požadavky vyplývající z technické specifikace, tj. zadavatel požaduje, aby dodavatel nabídl automobil s parametry uvedenými v příloze č. 3 výzvy.</w:t>
      </w:r>
    </w:p>
    <w:p w:rsidR="00157281" w:rsidRDefault="00157281" w:rsidP="00157281">
      <w:pPr>
        <w:spacing w:after="0" w:line="240" w:lineRule="auto"/>
        <w:rPr>
          <w:rFonts w:ascii="Verdana" w:hAnsi="Verdana"/>
        </w:rPr>
      </w:pPr>
    </w:p>
    <w:p w:rsidR="00157281" w:rsidRDefault="00157281" w:rsidP="00157281">
      <w:pPr>
        <w:spacing w:after="0" w:line="240" w:lineRule="auto"/>
        <w:rPr>
          <w:rFonts w:ascii="Verdana" w:hAnsi="Verdana"/>
        </w:rPr>
      </w:pPr>
    </w:p>
    <w:p w:rsidR="00157281" w:rsidRPr="00157281" w:rsidRDefault="00157281" w:rsidP="00157281">
      <w:pPr>
        <w:pStyle w:val="Odstavecseseznamem"/>
        <w:numPr>
          <w:ilvl w:val="0"/>
          <w:numId w:val="1"/>
        </w:numPr>
        <w:spacing w:after="0" w:line="240" w:lineRule="auto"/>
        <w:rPr>
          <w:rFonts w:ascii="Verdana" w:hAnsi="Verdana"/>
          <w:b/>
        </w:rPr>
      </w:pPr>
      <w:r w:rsidRPr="00157281">
        <w:rPr>
          <w:rFonts w:ascii="Verdana" w:hAnsi="Verdana"/>
          <w:b/>
        </w:rPr>
        <w:t>Místo plnění zakázky</w:t>
      </w:r>
      <w:r w:rsidRPr="00157281">
        <w:rPr>
          <w:rFonts w:ascii="Verdana" w:hAnsi="Verdana"/>
          <w:b/>
        </w:rPr>
        <w:tab/>
      </w:r>
    </w:p>
    <w:p w:rsidR="008E735C" w:rsidRDefault="008E735C" w:rsidP="00157281">
      <w:pPr>
        <w:spacing w:after="0" w:line="240" w:lineRule="auto"/>
        <w:rPr>
          <w:rFonts w:ascii="Verdana" w:hAnsi="Verdana"/>
        </w:rPr>
      </w:pPr>
    </w:p>
    <w:p w:rsidR="00157281" w:rsidRPr="008E735C" w:rsidRDefault="008E735C" w:rsidP="00157281">
      <w:pPr>
        <w:spacing w:after="0" w:line="240" w:lineRule="auto"/>
        <w:rPr>
          <w:rFonts w:ascii="Verdana" w:hAnsi="Verdana"/>
          <w:sz w:val="20"/>
          <w:szCs w:val="20"/>
        </w:rPr>
      </w:pPr>
      <w:r w:rsidRPr="008E735C">
        <w:rPr>
          <w:rFonts w:ascii="Verdana" w:hAnsi="Verdana"/>
          <w:sz w:val="20"/>
          <w:szCs w:val="20"/>
          <w:highlight w:val="yellow"/>
        </w:rPr>
        <w:t>XXXXXXXXXXXXXXX</w:t>
      </w:r>
    </w:p>
    <w:p w:rsidR="00157281" w:rsidRPr="00157281" w:rsidRDefault="00157281" w:rsidP="00157281">
      <w:pPr>
        <w:spacing w:after="0" w:line="240" w:lineRule="auto"/>
        <w:rPr>
          <w:rFonts w:ascii="Verdana" w:hAnsi="Verdana"/>
        </w:rPr>
      </w:pPr>
    </w:p>
    <w:p w:rsidR="00157281" w:rsidRPr="00157281" w:rsidRDefault="00157281" w:rsidP="00157281">
      <w:pPr>
        <w:pStyle w:val="Odstavecseseznamem"/>
        <w:numPr>
          <w:ilvl w:val="0"/>
          <w:numId w:val="1"/>
        </w:numPr>
        <w:spacing w:after="0" w:line="240" w:lineRule="auto"/>
        <w:rPr>
          <w:rFonts w:ascii="Verdana" w:hAnsi="Verdana"/>
          <w:b/>
        </w:rPr>
      </w:pPr>
      <w:r w:rsidRPr="00157281">
        <w:rPr>
          <w:rFonts w:ascii="Verdana" w:hAnsi="Verdana"/>
          <w:b/>
        </w:rPr>
        <w:t>Doba plnění zakázky</w:t>
      </w:r>
      <w:r w:rsidRPr="00157281">
        <w:rPr>
          <w:rFonts w:ascii="Verdana" w:hAnsi="Verdana"/>
          <w:b/>
        </w:rPr>
        <w:tab/>
      </w:r>
    </w:p>
    <w:p w:rsidR="00157281" w:rsidRPr="00157281" w:rsidRDefault="00157281" w:rsidP="00157281">
      <w:pPr>
        <w:spacing w:after="0" w:line="240" w:lineRule="auto"/>
        <w:rPr>
          <w:rFonts w:ascii="Verdana" w:hAnsi="Verdana"/>
        </w:rPr>
      </w:pPr>
    </w:p>
    <w:p w:rsidR="00157281" w:rsidRPr="008E735C" w:rsidRDefault="00157281" w:rsidP="008E735C">
      <w:pPr>
        <w:spacing w:after="120" w:line="276" w:lineRule="auto"/>
        <w:rPr>
          <w:rFonts w:ascii="Verdana" w:hAnsi="Verdana"/>
          <w:sz w:val="20"/>
          <w:szCs w:val="20"/>
        </w:rPr>
      </w:pPr>
      <w:r w:rsidRPr="008E735C">
        <w:rPr>
          <w:rFonts w:ascii="Verdana" w:hAnsi="Verdana"/>
          <w:sz w:val="20"/>
          <w:szCs w:val="20"/>
        </w:rPr>
        <w:t xml:space="preserve">Předpokládaný termín dodání:  </w:t>
      </w:r>
      <w:r w:rsidR="008E735C" w:rsidRPr="008E735C">
        <w:rPr>
          <w:rFonts w:ascii="Verdana" w:hAnsi="Verdana"/>
          <w:sz w:val="20"/>
          <w:szCs w:val="20"/>
          <w:highlight w:val="yellow"/>
        </w:rPr>
        <w:t>XX.XX.XXXX</w:t>
      </w: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157281" w:rsidRPr="00157281" w:rsidRDefault="00157281" w:rsidP="00157281">
      <w:pPr>
        <w:pStyle w:val="Odstavecseseznamem"/>
        <w:numPr>
          <w:ilvl w:val="0"/>
          <w:numId w:val="1"/>
        </w:numPr>
        <w:spacing w:after="0" w:line="240" w:lineRule="auto"/>
        <w:rPr>
          <w:rFonts w:ascii="Verdana" w:hAnsi="Verdana"/>
          <w:b/>
        </w:rPr>
      </w:pPr>
      <w:r w:rsidRPr="00157281">
        <w:rPr>
          <w:rFonts w:ascii="Verdana" w:hAnsi="Verdana"/>
          <w:b/>
        </w:rPr>
        <w:t>Lhůta a místo pro podání nabídky</w:t>
      </w:r>
      <w:r w:rsidRPr="00157281">
        <w:rPr>
          <w:rFonts w:ascii="Verdana" w:hAnsi="Verdana"/>
          <w:b/>
        </w:rPr>
        <w:tab/>
      </w:r>
    </w:p>
    <w:p w:rsidR="00157281" w:rsidRPr="00157281" w:rsidRDefault="00157281" w:rsidP="00157281">
      <w:pPr>
        <w:spacing w:after="0" w:line="240" w:lineRule="auto"/>
        <w:rPr>
          <w:rFonts w:ascii="Verdana" w:hAnsi="Verdana"/>
        </w:rPr>
      </w:pP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Místem podání nabídek je sídlo zadavatele na adrese:</w:t>
      </w:r>
      <w:r w:rsidR="008E735C">
        <w:rPr>
          <w:rFonts w:ascii="Verdana" w:hAnsi="Verdana"/>
          <w:sz w:val="20"/>
          <w:szCs w:val="20"/>
        </w:rPr>
        <w:tab/>
      </w:r>
      <w:r w:rsidR="008E735C" w:rsidRPr="008E735C">
        <w:rPr>
          <w:rFonts w:ascii="Verdana" w:hAnsi="Verdana"/>
          <w:sz w:val="20"/>
          <w:szCs w:val="20"/>
          <w:highlight w:val="yellow"/>
        </w:rPr>
        <w:t>XXXXXXXXXXXXXXX</w:t>
      </w: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Nabídky musí být doručeny zadavateli nejpozději:</w:t>
      </w:r>
      <w:r w:rsidR="008E735C">
        <w:rPr>
          <w:rFonts w:ascii="Verdana" w:hAnsi="Verdana"/>
          <w:sz w:val="20"/>
          <w:szCs w:val="20"/>
        </w:rPr>
        <w:tab/>
      </w:r>
      <w:r w:rsidR="008E735C" w:rsidRPr="008E735C">
        <w:rPr>
          <w:rFonts w:ascii="Verdana" w:hAnsi="Verdana"/>
          <w:sz w:val="20"/>
          <w:szCs w:val="20"/>
          <w:highlight w:val="yellow"/>
        </w:rPr>
        <w:t>XXXXXXXXXXXXXXX</w:t>
      </w: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Za doručení na místo určení ve lhůtě pro podání nabídek zcela odpovídá uchazeč. Pozdě doručené nabídky nebudou do hodnocení převzaty. Pozdě doručenou nabídkou se rozumí nabídka, která nebyla ve stanovené lhůtě pro podání nabídek na místě k dispozici. Zadavatel neuznává zdržení zaviněné poštou, kurýrní službou, či jiným přepravcem nabídky. Nabídky, které budou doručeny po skončení lhůty pro podání nabídek, nebudou hodnoceny.</w:t>
      </w:r>
    </w:p>
    <w:p w:rsidR="00157281" w:rsidRDefault="00157281" w:rsidP="00157281">
      <w:pPr>
        <w:spacing w:after="0" w:line="240" w:lineRule="auto"/>
        <w:rPr>
          <w:rFonts w:ascii="Verdana" w:hAnsi="Verdana"/>
        </w:rPr>
      </w:pPr>
    </w:p>
    <w:p w:rsidR="00157281" w:rsidRDefault="00157281" w:rsidP="00157281">
      <w:pPr>
        <w:spacing w:after="0" w:line="240" w:lineRule="auto"/>
        <w:rPr>
          <w:rFonts w:ascii="Verdana" w:hAnsi="Verdana"/>
        </w:rPr>
      </w:pPr>
    </w:p>
    <w:p w:rsidR="00157281" w:rsidRPr="00157281" w:rsidRDefault="00157281" w:rsidP="00157281">
      <w:pPr>
        <w:pStyle w:val="Odstavecseseznamem"/>
        <w:numPr>
          <w:ilvl w:val="0"/>
          <w:numId w:val="1"/>
        </w:numPr>
        <w:spacing w:after="0" w:line="240" w:lineRule="auto"/>
        <w:rPr>
          <w:rFonts w:ascii="Verdana" w:hAnsi="Verdana"/>
          <w:b/>
        </w:rPr>
      </w:pPr>
      <w:r w:rsidRPr="00157281">
        <w:rPr>
          <w:rFonts w:ascii="Verdana" w:hAnsi="Verdana"/>
          <w:b/>
        </w:rPr>
        <w:t>Požadavky na prokázání kvalifikace</w:t>
      </w:r>
      <w:r w:rsidRPr="00157281">
        <w:rPr>
          <w:rFonts w:ascii="Verdana" w:hAnsi="Verdana"/>
          <w:b/>
        </w:rPr>
        <w:tab/>
      </w:r>
    </w:p>
    <w:p w:rsidR="00157281" w:rsidRPr="00157281" w:rsidRDefault="00157281" w:rsidP="00157281">
      <w:pPr>
        <w:spacing w:after="0" w:line="240" w:lineRule="auto"/>
        <w:rPr>
          <w:rFonts w:ascii="Verdana" w:hAnsi="Verdana"/>
        </w:rPr>
      </w:pP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 xml:space="preserve">Uchazeč prokáže kvalifikaci splněním základní způsobilosti (§ 74 zákona) a profesní způsobilosti (§ 77 zákona). </w:t>
      </w:r>
    </w:p>
    <w:p w:rsidR="00157281" w:rsidRPr="008E735C" w:rsidRDefault="00157281" w:rsidP="008E735C">
      <w:pPr>
        <w:pStyle w:val="Odstavecseseznamem"/>
        <w:numPr>
          <w:ilvl w:val="0"/>
          <w:numId w:val="4"/>
        </w:numPr>
        <w:spacing w:after="120" w:line="276" w:lineRule="auto"/>
        <w:jc w:val="both"/>
        <w:rPr>
          <w:rFonts w:ascii="Verdana" w:hAnsi="Verdana"/>
          <w:sz w:val="20"/>
          <w:szCs w:val="20"/>
        </w:rPr>
      </w:pPr>
      <w:r w:rsidRPr="008E735C">
        <w:rPr>
          <w:rFonts w:ascii="Verdana" w:hAnsi="Verdana"/>
          <w:sz w:val="20"/>
          <w:szCs w:val="20"/>
        </w:rPr>
        <w:t>K prokázání základní způsobilosti dle ust. § 74 zákona doloží uchazeč čestné prohlášení (příloha č. 2 zadávací dokumentace)</w:t>
      </w:r>
    </w:p>
    <w:p w:rsidR="00157281" w:rsidRPr="008E735C" w:rsidRDefault="00157281" w:rsidP="008E735C">
      <w:pPr>
        <w:pStyle w:val="Odstavecseseznamem"/>
        <w:numPr>
          <w:ilvl w:val="0"/>
          <w:numId w:val="4"/>
        </w:numPr>
        <w:spacing w:after="120" w:line="276" w:lineRule="auto"/>
        <w:jc w:val="both"/>
        <w:rPr>
          <w:rFonts w:ascii="Verdana" w:hAnsi="Verdana"/>
          <w:sz w:val="20"/>
          <w:szCs w:val="20"/>
        </w:rPr>
      </w:pPr>
      <w:r w:rsidRPr="008E735C">
        <w:rPr>
          <w:rFonts w:ascii="Verdana" w:hAnsi="Verdana"/>
          <w:sz w:val="20"/>
          <w:szCs w:val="20"/>
        </w:rPr>
        <w:t xml:space="preserve">K prokázání profesní způsobilosti dle ust. § 77 odst. 1 a 2 zákona doloží uchazeč kopie: </w:t>
      </w:r>
    </w:p>
    <w:p w:rsidR="00157281" w:rsidRPr="008E735C" w:rsidRDefault="00157281" w:rsidP="008E735C">
      <w:pPr>
        <w:pStyle w:val="Odstavecseseznamem"/>
        <w:numPr>
          <w:ilvl w:val="0"/>
          <w:numId w:val="4"/>
        </w:numPr>
        <w:spacing w:after="120" w:line="276" w:lineRule="auto"/>
        <w:jc w:val="both"/>
        <w:rPr>
          <w:rFonts w:ascii="Verdana" w:hAnsi="Verdana"/>
          <w:sz w:val="20"/>
          <w:szCs w:val="20"/>
        </w:rPr>
      </w:pPr>
      <w:r w:rsidRPr="008E735C">
        <w:rPr>
          <w:rFonts w:ascii="Verdana" w:hAnsi="Verdana"/>
          <w:sz w:val="20"/>
          <w:szCs w:val="20"/>
        </w:rPr>
        <w:t>výpisu z obchodního rejstříku, pokud je v něm uchazeč zapsán, či výpisu z jiné obdobné evidence, pokud je v ní uchazeč zapsán;</w:t>
      </w:r>
    </w:p>
    <w:p w:rsidR="00157281" w:rsidRPr="008E735C" w:rsidRDefault="00157281" w:rsidP="008E735C">
      <w:pPr>
        <w:pStyle w:val="Odstavecseseznamem"/>
        <w:numPr>
          <w:ilvl w:val="0"/>
          <w:numId w:val="4"/>
        </w:numPr>
        <w:spacing w:after="120" w:line="276" w:lineRule="auto"/>
        <w:jc w:val="both"/>
        <w:rPr>
          <w:rFonts w:ascii="Verdana" w:hAnsi="Verdana"/>
          <w:sz w:val="20"/>
          <w:szCs w:val="20"/>
        </w:rPr>
      </w:pPr>
      <w:r w:rsidRPr="008E735C">
        <w:rPr>
          <w:rFonts w:ascii="Verdana" w:hAnsi="Verdana"/>
          <w:sz w:val="20"/>
          <w:szCs w:val="20"/>
        </w:rPr>
        <w:t>dokladu o oprávnění k podnikání, zejména doklad prokazující příslušné živnostenské oprávnění či licenci s předmětem podnikání bezprostředně souvisejícím s předmětem zakázky.</w:t>
      </w:r>
      <w:r w:rsidRPr="008E735C">
        <w:rPr>
          <w:rFonts w:ascii="Verdana" w:hAnsi="Verdana"/>
          <w:sz w:val="20"/>
          <w:szCs w:val="20"/>
        </w:rPr>
        <w:tab/>
      </w: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Doklady prokazující splnění kvalifikace nesmí být starší 90 dnů.</w:t>
      </w:r>
      <w:r w:rsidRPr="008E735C">
        <w:rPr>
          <w:rFonts w:ascii="Verdana" w:hAnsi="Verdana"/>
          <w:sz w:val="20"/>
          <w:szCs w:val="20"/>
        </w:rPr>
        <w:tab/>
      </w:r>
    </w:p>
    <w:p w:rsidR="00157281" w:rsidRDefault="00157281" w:rsidP="00157281">
      <w:pPr>
        <w:spacing w:after="0" w:line="240" w:lineRule="auto"/>
        <w:rPr>
          <w:rFonts w:ascii="Verdana" w:hAnsi="Verdana"/>
        </w:rPr>
      </w:pPr>
    </w:p>
    <w:p w:rsidR="00157281" w:rsidRDefault="00157281" w:rsidP="00157281">
      <w:pPr>
        <w:pStyle w:val="Odstavecseseznamem"/>
        <w:numPr>
          <w:ilvl w:val="0"/>
          <w:numId w:val="1"/>
        </w:numPr>
        <w:spacing w:after="0" w:line="240" w:lineRule="auto"/>
        <w:rPr>
          <w:rFonts w:ascii="Verdana" w:hAnsi="Verdana"/>
          <w:b/>
        </w:rPr>
      </w:pPr>
      <w:r w:rsidRPr="00157281">
        <w:rPr>
          <w:rFonts w:ascii="Verdana" w:hAnsi="Verdana"/>
          <w:b/>
        </w:rPr>
        <w:lastRenderedPageBreak/>
        <w:t>Požadavky na prokázání technických podmínek</w:t>
      </w:r>
    </w:p>
    <w:p w:rsidR="00157281" w:rsidRPr="00157281" w:rsidRDefault="00157281" w:rsidP="00157281">
      <w:pPr>
        <w:pStyle w:val="Odstavecseseznamem"/>
        <w:spacing w:after="0" w:line="240" w:lineRule="auto"/>
        <w:rPr>
          <w:rFonts w:ascii="Verdana" w:hAnsi="Verdana"/>
          <w:b/>
        </w:rPr>
      </w:pPr>
    </w:p>
    <w:p w:rsidR="00157281" w:rsidRPr="008E735C" w:rsidRDefault="00157281" w:rsidP="008E735C">
      <w:pPr>
        <w:spacing w:after="120" w:line="276" w:lineRule="auto"/>
        <w:jc w:val="both"/>
        <w:rPr>
          <w:rFonts w:ascii="Verdana" w:hAnsi="Verdana"/>
          <w:sz w:val="20"/>
          <w:szCs w:val="20"/>
        </w:rPr>
      </w:pPr>
      <w:r w:rsidRPr="008E735C">
        <w:rPr>
          <w:rFonts w:ascii="Verdana" w:hAnsi="Verdana"/>
          <w:sz w:val="20"/>
          <w:szCs w:val="20"/>
        </w:rPr>
        <w:t xml:space="preserve">Všechny položky požárního příslušenství a všechna zařízení použita pro montáž do DA splňují obecně stanovené bezpečnostní předpisy a jsou doložena návodem a příslušným dokladem (homologace - TÚPO, certifikát, prohlášení o shodě apod.). </w:t>
      </w: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157281" w:rsidRPr="00157281" w:rsidRDefault="00157281" w:rsidP="00157281">
      <w:pPr>
        <w:pStyle w:val="Odstavecseseznamem"/>
        <w:numPr>
          <w:ilvl w:val="0"/>
          <w:numId w:val="1"/>
        </w:numPr>
        <w:spacing w:after="0" w:line="240" w:lineRule="auto"/>
        <w:rPr>
          <w:rFonts w:ascii="Verdana" w:hAnsi="Verdana"/>
          <w:b/>
        </w:rPr>
      </w:pPr>
      <w:r w:rsidRPr="00157281">
        <w:rPr>
          <w:rFonts w:ascii="Verdana" w:hAnsi="Verdana"/>
          <w:b/>
        </w:rPr>
        <w:t>Hodnocení nabídek</w:t>
      </w:r>
      <w:r w:rsidRPr="00157281">
        <w:rPr>
          <w:rFonts w:ascii="Verdana" w:hAnsi="Verdana"/>
          <w:b/>
        </w:rPr>
        <w:tab/>
      </w:r>
    </w:p>
    <w:p w:rsidR="00157281" w:rsidRPr="00157281" w:rsidRDefault="00157281" w:rsidP="00157281">
      <w:pPr>
        <w:spacing w:after="0" w:line="240" w:lineRule="auto"/>
        <w:rPr>
          <w:rFonts w:ascii="Verdana" w:hAnsi="Verdana"/>
        </w:rPr>
      </w:pPr>
    </w:p>
    <w:p w:rsidR="00157281" w:rsidRDefault="00157281" w:rsidP="00157281">
      <w:pPr>
        <w:spacing w:after="0" w:line="240" w:lineRule="auto"/>
        <w:rPr>
          <w:rFonts w:ascii="Verdana" w:hAnsi="Verdana"/>
          <w:sz w:val="20"/>
          <w:szCs w:val="20"/>
        </w:rPr>
      </w:pPr>
      <w:r w:rsidRPr="008E735C">
        <w:rPr>
          <w:rFonts w:ascii="Verdana" w:hAnsi="Verdana"/>
          <w:sz w:val="20"/>
          <w:szCs w:val="20"/>
        </w:rPr>
        <w:t>nejnižší nabídková cena</w:t>
      </w:r>
    </w:p>
    <w:p w:rsidR="00A55E95" w:rsidRDefault="00A55E95" w:rsidP="00157281">
      <w:pPr>
        <w:spacing w:after="0" w:line="240" w:lineRule="auto"/>
        <w:rPr>
          <w:rFonts w:ascii="Verdana" w:hAnsi="Verdana"/>
          <w:sz w:val="20"/>
          <w:szCs w:val="20"/>
        </w:rPr>
      </w:pPr>
    </w:p>
    <w:p w:rsidR="00A55E95" w:rsidRDefault="00A55E95" w:rsidP="00157281">
      <w:pPr>
        <w:spacing w:after="0" w:line="240" w:lineRule="auto"/>
        <w:rPr>
          <w:rFonts w:ascii="Verdana" w:hAnsi="Verdana"/>
          <w:sz w:val="20"/>
          <w:szCs w:val="20"/>
        </w:rPr>
      </w:pPr>
    </w:p>
    <w:p w:rsidR="00A55E95" w:rsidRPr="008E735C" w:rsidRDefault="00A55E95" w:rsidP="00157281">
      <w:pPr>
        <w:spacing w:after="0" w:line="240" w:lineRule="auto"/>
        <w:rPr>
          <w:rFonts w:ascii="Verdana" w:hAnsi="Verdana"/>
          <w:sz w:val="20"/>
          <w:szCs w:val="20"/>
        </w:rPr>
      </w:pPr>
    </w:p>
    <w:p w:rsidR="00157281" w:rsidRPr="00157281" w:rsidRDefault="00157281" w:rsidP="00157281">
      <w:pPr>
        <w:pStyle w:val="Odstavecseseznamem"/>
        <w:numPr>
          <w:ilvl w:val="0"/>
          <w:numId w:val="1"/>
        </w:numPr>
        <w:spacing w:after="0" w:line="240" w:lineRule="auto"/>
        <w:rPr>
          <w:rFonts w:ascii="Verdana" w:hAnsi="Verdana"/>
        </w:rPr>
      </w:pPr>
      <w:r w:rsidRPr="00157281">
        <w:rPr>
          <w:rFonts w:ascii="Verdana" w:hAnsi="Verdana"/>
          <w:b/>
        </w:rPr>
        <w:t>Obsah a zpracování nabídek</w:t>
      </w:r>
      <w:r w:rsidRPr="00157281">
        <w:rPr>
          <w:rFonts w:ascii="Verdana" w:hAnsi="Verdana"/>
        </w:rPr>
        <w:tab/>
      </w:r>
    </w:p>
    <w:p w:rsidR="00157281" w:rsidRPr="00157281" w:rsidRDefault="00157281" w:rsidP="00157281">
      <w:pPr>
        <w:spacing w:after="0" w:line="240" w:lineRule="auto"/>
        <w:rPr>
          <w:rFonts w:ascii="Verdana" w:hAnsi="Verdana"/>
        </w:rPr>
      </w:pPr>
    </w:p>
    <w:p w:rsidR="00157281" w:rsidRPr="008E735C" w:rsidRDefault="00157281" w:rsidP="008E735C">
      <w:pPr>
        <w:spacing w:after="0" w:line="276" w:lineRule="auto"/>
        <w:jc w:val="both"/>
        <w:rPr>
          <w:rFonts w:ascii="Verdana" w:hAnsi="Verdana"/>
          <w:sz w:val="20"/>
          <w:szCs w:val="20"/>
        </w:rPr>
      </w:pPr>
      <w:r w:rsidRPr="008E735C">
        <w:rPr>
          <w:rFonts w:ascii="Verdana" w:hAnsi="Verdana"/>
          <w:sz w:val="20"/>
          <w:szCs w:val="20"/>
        </w:rPr>
        <w:t>Uchazeč ve své nabídce uvede:</w:t>
      </w:r>
    </w:p>
    <w:p w:rsidR="00157281" w:rsidRPr="008E735C" w:rsidRDefault="00157281" w:rsidP="008E735C">
      <w:pPr>
        <w:spacing w:after="0" w:line="276" w:lineRule="auto"/>
        <w:jc w:val="both"/>
        <w:rPr>
          <w:rFonts w:ascii="Verdana" w:hAnsi="Verdana"/>
          <w:sz w:val="20"/>
          <w:szCs w:val="20"/>
        </w:rPr>
      </w:pPr>
      <w:r w:rsidRPr="008E735C">
        <w:rPr>
          <w:rFonts w:ascii="Verdana" w:hAnsi="Verdana"/>
          <w:sz w:val="20"/>
          <w:szCs w:val="20"/>
        </w:rPr>
        <w:t>a)</w:t>
      </w:r>
      <w:r w:rsidRPr="008E735C">
        <w:rPr>
          <w:rFonts w:ascii="Verdana" w:hAnsi="Verdana"/>
          <w:sz w:val="20"/>
          <w:szCs w:val="20"/>
        </w:rPr>
        <w:tab/>
        <w:t>krycí list nabídky (příloha č.1), ve kterém bude uvedeno:</w:t>
      </w:r>
    </w:p>
    <w:p w:rsidR="00157281" w:rsidRPr="008E735C" w:rsidRDefault="00157281" w:rsidP="008E735C">
      <w:pPr>
        <w:pStyle w:val="Odstavecseseznamem"/>
        <w:numPr>
          <w:ilvl w:val="0"/>
          <w:numId w:val="4"/>
        </w:numPr>
        <w:spacing w:after="0" w:line="276" w:lineRule="auto"/>
        <w:ind w:hanging="356"/>
        <w:jc w:val="both"/>
        <w:rPr>
          <w:rFonts w:ascii="Verdana" w:hAnsi="Verdana"/>
          <w:sz w:val="20"/>
          <w:szCs w:val="20"/>
        </w:rPr>
      </w:pPr>
      <w:r w:rsidRPr="008E735C">
        <w:rPr>
          <w:rFonts w:ascii="Verdana" w:hAnsi="Verdana"/>
          <w:sz w:val="20"/>
          <w:szCs w:val="20"/>
        </w:rPr>
        <w:t>identifikační údaje dodavatele (tj. obchodní jméno nebo jméno a příjmení uchazeče, právní forma, identifikační číslo a daňové identifikační číslo, sídlo nebo adresa, jméno osoby nebo osob oprávněných jednat jménem či za uchazeče v souladu s obecně závaznými právními předpisy),</w:t>
      </w:r>
    </w:p>
    <w:p w:rsidR="00157281" w:rsidRPr="008E735C" w:rsidRDefault="00157281" w:rsidP="008E735C">
      <w:pPr>
        <w:pStyle w:val="Odstavecseseznamem"/>
        <w:numPr>
          <w:ilvl w:val="0"/>
          <w:numId w:val="4"/>
        </w:numPr>
        <w:spacing w:after="0" w:line="276" w:lineRule="auto"/>
        <w:ind w:hanging="356"/>
        <w:jc w:val="both"/>
        <w:rPr>
          <w:rFonts w:ascii="Verdana" w:hAnsi="Verdana"/>
          <w:sz w:val="20"/>
          <w:szCs w:val="20"/>
        </w:rPr>
      </w:pPr>
      <w:r w:rsidRPr="008E735C">
        <w:rPr>
          <w:rFonts w:ascii="Verdana" w:hAnsi="Verdana"/>
          <w:sz w:val="20"/>
          <w:szCs w:val="20"/>
        </w:rPr>
        <w:t>předmět nabídky,</w:t>
      </w:r>
    </w:p>
    <w:p w:rsidR="00157281" w:rsidRPr="008E735C" w:rsidRDefault="00157281" w:rsidP="008E735C">
      <w:pPr>
        <w:pStyle w:val="Odstavecseseznamem"/>
        <w:numPr>
          <w:ilvl w:val="0"/>
          <w:numId w:val="4"/>
        </w:numPr>
        <w:spacing w:after="0" w:line="276" w:lineRule="auto"/>
        <w:ind w:hanging="356"/>
        <w:jc w:val="both"/>
        <w:rPr>
          <w:rFonts w:ascii="Verdana" w:hAnsi="Verdana"/>
          <w:sz w:val="20"/>
          <w:szCs w:val="20"/>
        </w:rPr>
      </w:pPr>
      <w:r w:rsidRPr="008E735C">
        <w:rPr>
          <w:rFonts w:ascii="Verdana" w:hAnsi="Verdana"/>
          <w:sz w:val="20"/>
          <w:szCs w:val="20"/>
        </w:rPr>
        <w:t>bankovní spojení a číslo účtu, které bude v souladu se zveřejněným číslem účtu správcem daně pro účely DPH dle § 98 písm. d) zákona o DPH,</w:t>
      </w:r>
    </w:p>
    <w:p w:rsidR="00157281" w:rsidRPr="008E735C" w:rsidRDefault="00157281" w:rsidP="008E735C">
      <w:pPr>
        <w:pStyle w:val="Odstavecseseznamem"/>
        <w:numPr>
          <w:ilvl w:val="0"/>
          <w:numId w:val="4"/>
        </w:numPr>
        <w:spacing w:after="0" w:line="276" w:lineRule="auto"/>
        <w:ind w:hanging="356"/>
        <w:jc w:val="both"/>
        <w:rPr>
          <w:rFonts w:ascii="Verdana" w:hAnsi="Verdana"/>
          <w:sz w:val="20"/>
          <w:szCs w:val="20"/>
        </w:rPr>
      </w:pPr>
      <w:r w:rsidRPr="008E735C">
        <w:rPr>
          <w:rFonts w:ascii="Verdana" w:hAnsi="Verdana"/>
          <w:sz w:val="20"/>
          <w:szCs w:val="20"/>
        </w:rPr>
        <w:t>kontakt pro telefonickou a e-mailovou komunikaci mezi zadavatelem a uchazečem,</w:t>
      </w:r>
    </w:p>
    <w:p w:rsidR="00157281" w:rsidRPr="008E735C" w:rsidRDefault="00157281" w:rsidP="008E735C">
      <w:pPr>
        <w:pStyle w:val="Odstavecseseznamem"/>
        <w:numPr>
          <w:ilvl w:val="0"/>
          <w:numId w:val="4"/>
        </w:numPr>
        <w:spacing w:after="0" w:line="276" w:lineRule="auto"/>
        <w:ind w:hanging="356"/>
        <w:jc w:val="both"/>
        <w:rPr>
          <w:rFonts w:ascii="Verdana" w:hAnsi="Verdana"/>
          <w:sz w:val="20"/>
          <w:szCs w:val="20"/>
        </w:rPr>
      </w:pPr>
      <w:r w:rsidRPr="008E735C">
        <w:rPr>
          <w:rFonts w:ascii="Verdana" w:hAnsi="Verdana"/>
          <w:sz w:val="20"/>
          <w:szCs w:val="20"/>
        </w:rPr>
        <w:t>nabídková cena v Kč bez DPH, sazba DPH a cena včetně DPH,</w:t>
      </w:r>
    </w:p>
    <w:p w:rsidR="00157281" w:rsidRPr="008E735C" w:rsidRDefault="00157281" w:rsidP="008E735C">
      <w:pPr>
        <w:spacing w:after="0" w:line="276" w:lineRule="auto"/>
        <w:ind w:left="709" w:hanging="709"/>
        <w:jc w:val="both"/>
        <w:rPr>
          <w:rFonts w:ascii="Verdana" w:hAnsi="Verdana"/>
          <w:sz w:val="20"/>
          <w:szCs w:val="20"/>
        </w:rPr>
      </w:pPr>
      <w:r w:rsidRPr="008E735C">
        <w:rPr>
          <w:rFonts w:ascii="Verdana" w:hAnsi="Verdana"/>
          <w:sz w:val="20"/>
          <w:szCs w:val="20"/>
        </w:rPr>
        <w:t>b)</w:t>
      </w:r>
      <w:r w:rsidRPr="008E735C">
        <w:rPr>
          <w:rFonts w:ascii="Verdana" w:hAnsi="Verdana"/>
          <w:sz w:val="20"/>
          <w:szCs w:val="20"/>
        </w:rPr>
        <w:tab/>
        <w:t>podepsané čestné prohlášení prokazující splnění základní způsobilosti ( příloha č.2),</w:t>
      </w:r>
    </w:p>
    <w:p w:rsidR="00157281" w:rsidRPr="008E735C" w:rsidRDefault="00157281" w:rsidP="008E735C">
      <w:pPr>
        <w:spacing w:after="0" w:line="276" w:lineRule="auto"/>
        <w:jc w:val="both"/>
        <w:rPr>
          <w:rFonts w:ascii="Verdana" w:hAnsi="Verdana"/>
          <w:sz w:val="20"/>
          <w:szCs w:val="20"/>
        </w:rPr>
      </w:pPr>
      <w:r w:rsidRPr="008E735C">
        <w:rPr>
          <w:rFonts w:ascii="Verdana" w:hAnsi="Verdana"/>
          <w:sz w:val="20"/>
          <w:szCs w:val="20"/>
        </w:rPr>
        <w:t>c)</w:t>
      </w:r>
      <w:r w:rsidRPr="008E735C">
        <w:rPr>
          <w:rFonts w:ascii="Verdana" w:hAnsi="Verdana"/>
          <w:sz w:val="20"/>
          <w:szCs w:val="20"/>
        </w:rPr>
        <w:tab/>
        <w:t>Technický popis nabízeného vozidla dle technických podmínek (příloha č.3)</w:t>
      </w: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157281" w:rsidRPr="00157281" w:rsidRDefault="00157281" w:rsidP="00157281">
      <w:pPr>
        <w:pStyle w:val="Odstavecseseznamem"/>
        <w:numPr>
          <w:ilvl w:val="0"/>
          <w:numId w:val="1"/>
        </w:numPr>
        <w:spacing w:after="0" w:line="240" w:lineRule="auto"/>
        <w:ind w:left="709" w:hanging="709"/>
        <w:rPr>
          <w:rFonts w:ascii="Verdana" w:hAnsi="Verdana"/>
          <w:b/>
        </w:rPr>
      </w:pPr>
      <w:r w:rsidRPr="00157281">
        <w:rPr>
          <w:rFonts w:ascii="Verdana" w:hAnsi="Verdana"/>
          <w:b/>
        </w:rPr>
        <w:t>Závěrečná ujednání</w:t>
      </w:r>
    </w:p>
    <w:p w:rsidR="00157281" w:rsidRPr="00157281" w:rsidRDefault="00157281" w:rsidP="00157281">
      <w:pPr>
        <w:spacing w:after="0" w:line="240" w:lineRule="auto"/>
        <w:rPr>
          <w:rFonts w:ascii="Verdana" w:hAnsi="Verdana"/>
        </w:rPr>
      </w:pPr>
    </w:p>
    <w:p w:rsidR="00157281" w:rsidRPr="008E735C" w:rsidRDefault="00157281" w:rsidP="008E735C">
      <w:pPr>
        <w:pStyle w:val="Odstavecseseznamem"/>
        <w:numPr>
          <w:ilvl w:val="0"/>
          <w:numId w:val="6"/>
        </w:numPr>
        <w:spacing w:after="120" w:line="276" w:lineRule="auto"/>
        <w:ind w:left="714" w:hanging="357"/>
        <w:jc w:val="both"/>
        <w:rPr>
          <w:rFonts w:ascii="Verdana" w:hAnsi="Verdana"/>
          <w:sz w:val="20"/>
          <w:szCs w:val="20"/>
        </w:rPr>
      </w:pPr>
      <w:r w:rsidRPr="008E735C">
        <w:rPr>
          <w:rFonts w:ascii="Verdana" w:hAnsi="Verdana"/>
          <w:sz w:val="20"/>
          <w:szCs w:val="20"/>
        </w:rPr>
        <w:t xml:space="preserve">Nabídka musí být zpracována v českém jazyce. </w:t>
      </w:r>
    </w:p>
    <w:p w:rsidR="00157281" w:rsidRPr="008E735C" w:rsidRDefault="00157281" w:rsidP="008E735C">
      <w:pPr>
        <w:pStyle w:val="Odstavecseseznamem"/>
        <w:numPr>
          <w:ilvl w:val="0"/>
          <w:numId w:val="6"/>
        </w:numPr>
        <w:spacing w:after="120" w:line="276" w:lineRule="auto"/>
        <w:ind w:left="714" w:hanging="357"/>
        <w:jc w:val="both"/>
        <w:rPr>
          <w:rFonts w:ascii="Verdana" w:hAnsi="Verdana"/>
          <w:sz w:val="20"/>
          <w:szCs w:val="20"/>
        </w:rPr>
      </w:pPr>
      <w:r w:rsidRPr="008E735C">
        <w:rPr>
          <w:rFonts w:ascii="Verdana" w:hAnsi="Verdana"/>
          <w:sz w:val="20"/>
          <w:szCs w:val="20"/>
        </w:rPr>
        <w:t>Zadavatel nepřipouští varianty nabídek.</w:t>
      </w:r>
    </w:p>
    <w:p w:rsidR="00157281" w:rsidRPr="008E735C" w:rsidRDefault="00157281" w:rsidP="008E735C">
      <w:pPr>
        <w:pStyle w:val="Odstavecseseznamem"/>
        <w:numPr>
          <w:ilvl w:val="0"/>
          <w:numId w:val="6"/>
        </w:numPr>
        <w:spacing w:after="120" w:line="276" w:lineRule="auto"/>
        <w:ind w:left="714" w:hanging="357"/>
        <w:jc w:val="both"/>
        <w:rPr>
          <w:rFonts w:ascii="Verdana" w:hAnsi="Verdana"/>
          <w:sz w:val="20"/>
          <w:szCs w:val="20"/>
        </w:rPr>
      </w:pPr>
      <w:r w:rsidRPr="008E735C">
        <w:rPr>
          <w:rFonts w:ascii="Verdana" w:hAnsi="Verdana"/>
          <w:sz w:val="20"/>
          <w:szCs w:val="20"/>
        </w:rPr>
        <w:t>Nabídka nebude obsahovat přepisy a opravy, které by mohly zadavatele uvést v omyl.</w:t>
      </w:r>
    </w:p>
    <w:p w:rsidR="00157281" w:rsidRPr="008E735C" w:rsidRDefault="00157281" w:rsidP="008E735C">
      <w:pPr>
        <w:pStyle w:val="Odstavecseseznamem"/>
        <w:numPr>
          <w:ilvl w:val="0"/>
          <w:numId w:val="6"/>
        </w:numPr>
        <w:spacing w:after="120" w:line="276" w:lineRule="auto"/>
        <w:ind w:left="714" w:hanging="357"/>
        <w:jc w:val="both"/>
        <w:rPr>
          <w:rFonts w:ascii="Verdana" w:hAnsi="Verdana"/>
          <w:sz w:val="20"/>
          <w:szCs w:val="20"/>
        </w:rPr>
      </w:pPr>
      <w:r w:rsidRPr="008E735C">
        <w:rPr>
          <w:rFonts w:ascii="Verdana" w:hAnsi="Verdana"/>
          <w:sz w:val="20"/>
          <w:szCs w:val="20"/>
        </w:rPr>
        <w:t>Zadavatel si vyhrazuje právo zrušit tuto výzvu k předložení nabídky bez udání důvodu, a to až do uzavření smlouvy.</w:t>
      </w:r>
    </w:p>
    <w:p w:rsidR="00157281" w:rsidRPr="008E735C" w:rsidRDefault="00157281" w:rsidP="008E735C">
      <w:pPr>
        <w:pStyle w:val="Odstavecseseznamem"/>
        <w:numPr>
          <w:ilvl w:val="0"/>
          <w:numId w:val="6"/>
        </w:numPr>
        <w:spacing w:after="120" w:line="276" w:lineRule="auto"/>
        <w:ind w:left="714" w:hanging="357"/>
        <w:jc w:val="both"/>
        <w:rPr>
          <w:rFonts w:ascii="Verdana" w:hAnsi="Verdana"/>
          <w:sz w:val="20"/>
          <w:szCs w:val="20"/>
        </w:rPr>
      </w:pPr>
      <w:r w:rsidRPr="008E735C">
        <w:rPr>
          <w:rFonts w:ascii="Verdana" w:hAnsi="Verdana"/>
          <w:sz w:val="20"/>
          <w:szCs w:val="20"/>
        </w:rPr>
        <w:t>Zadavatel si vyhrazuje právo zveřejnit v rámci transparentnosti řízení na internetu dále vymezený okruh informací, které budou uchazečem poskytnuty v průběhu zadávání veřejné zakázky a případně i v průběhu plnění z uzavřené smlouvy. Těmito informacemi jsou: název uchazeče, IČ uchazeče, nabídková cena uchazeče, kopie uzavřené smlouvy.</w:t>
      </w:r>
      <w:r w:rsidRPr="008E735C">
        <w:rPr>
          <w:rFonts w:ascii="Verdana" w:hAnsi="Verdana"/>
          <w:sz w:val="20"/>
          <w:szCs w:val="20"/>
        </w:rPr>
        <w:tab/>
      </w:r>
    </w:p>
    <w:p w:rsidR="00157281" w:rsidRPr="008E735C" w:rsidRDefault="00157281" w:rsidP="008E735C">
      <w:pPr>
        <w:pStyle w:val="Odstavecseseznamem"/>
        <w:numPr>
          <w:ilvl w:val="0"/>
          <w:numId w:val="6"/>
        </w:numPr>
        <w:spacing w:after="120" w:line="276" w:lineRule="auto"/>
        <w:ind w:left="714" w:hanging="357"/>
        <w:jc w:val="both"/>
        <w:rPr>
          <w:rFonts w:ascii="Verdana" w:hAnsi="Verdana"/>
          <w:sz w:val="20"/>
          <w:szCs w:val="20"/>
        </w:rPr>
      </w:pPr>
      <w:r w:rsidRPr="008E735C">
        <w:rPr>
          <w:rFonts w:ascii="Verdana" w:hAnsi="Verdana"/>
          <w:sz w:val="20"/>
          <w:szCs w:val="20"/>
        </w:rPr>
        <w:t xml:space="preserve">Ukončením tohoto řízení nezaniká právo na zveřejnění informací. Účastí v řízení o zadání veřejné zakázky bere uchazeč na vědomí, že zadavatel s výše uvedenými </w:t>
      </w:r>
      <w:r w:rsidRPr="008E735C">
        <w:rPr>
          <w:rFonts w:ascii="Verdana" w:hAnsi="Verdana"/>
          <w:sz w:val="20"/>
          <w:szCs w:val="20"/>
        </w:rPr>
        <w:lastRenderedPageBreak/>
        <w:t>informacemi poskytnutými v průběhu tohoto řízení bude nakládat výše uvedeným způsobem a vyjadřuje s jejich použitím souhlas.</w:t>
      </w:r>
    </w:p>
    <w:p w:rsidR="00157281" w:rsidRPr="008E735C" w:rsidRDefault="00157281" w:rsidP="008E735C">
      <w:pPr>
        <w:pStyle w:val="Odstavecseseznamem"/>
        <w:numPr>
          <w:ilvl w:val="0"/>
          <w:numId w:val="6"/>
        </w:numPr>
        <w:spacing w:after="120" w:line="276" w:lineRule="auto"/>
        <w:ind w:left="714" w:hanging="357"/>
        <w:jc w:val="both"/>
        <w:rPr>
          <w:rFonts w:ascii="Verdana" w:hAnsi="Verdana"/>
          <w:sz w:val="20"/>
          <w:szCs w:val="20"/>
        </w:rPr>
      </w:pPr>
      <w:r w:rsidRPr="008E735C">
        <w:rPr>
          <w:rFonts w:ascii="Verdana" w:hAnsi="Verdana"/>
          <w:sz w:val="20"/>
          <w:szCs w:val="20"/>
        </w:rPr>
        <w:t>Uchazeč je oprávněn použít informace obsažené v této výzvě, nebo o kterých se dověděl v souvislosti s tímto řízením, pouze pro účely vypracování nabídky nebo samotného řízení.</w:t>
      </w:r>
    </w:p>
    <w:p w:rsidR="00157281" w:rsidRPr="008E735C" w:rsidRDefault="00157281" w:rsidP="008E735C">
      <w:pPr>
        <w:pStyle w:val="Odstavecseseznamem"/>
        <w:numPr>
          <w:ilvl w:val="0"/>
          <w:numId w:val="6"/>
        </w:numPr>
        <w:spacing w:after="120" w:line="276" w:lineRule="auto"/>
        <w:ind w:left="714" w:hanging="357"/>
        <w:jc w:val="both"/>
        <w:rPr>
          <w:rFonts w:ascii="Verdana" w:hAnsi="Verdana"/>
          <w:sz w:val="20"/>
          <w:szCs w:val="20"/>
        </w:rPr>
      </w:pPr>
      <w:r w:rsidRPr="008E735C">
        <w:rPr>
          <w:rFonts w:ascii="Verdana" w:hAnsi="Verdana"/>
          <w:sz w:val="20"/>
          <w:szCs w:val="20"/>
        </w:rPr>
        <w:t>Nabídka bude podepsána osobou oprávněnou jednat jménem či za uchazeče, a to způsobem uvedeným ve výpisu z obchodního rejstříku (či jiné obdobné evidence). V případě, že nabídka bude podepsána jinou osobou, musí obsahovat originál nebo úředně ověřenou kopii jejího zmocnění.</w:t>
      </w:r>
    </w:p>
    <w:p w:rsidR="00157281" w:rsidRPr="008E735C" w:rsidRDefault="00157281" w:rsidP="008E735C">
      <w:pPr>
        <w:pStyle w:val="Odstavecseseznamem"/>
        <w:numPr>
          <w:ilvl w:val="0"/>
          <w:numId w:val="6"/>
        </w:numPr>
        <w:spacing w:after="120" w:line="276" w:lineRule="auto"/>
        <w:ind w:left="714" w:hanging="357"/>
        <w:jc w:val="both"/>
        <w:rPr>
          <w:rFonts w:ascii="Verdana" w:hAnsi="Verdana"/>
          <w:sz w:val="20"/>
          <w:szCs w:val="20"/>
        </w:rPr>
      </w:pPr>
      <w:r w:rsidRPr="008E735C">
        <w:rPr>
          <w:rFonts w:ascii="Verdana" w:hAnsi="Verdana"/>
          <w:sz w:val="20"/>
          <w:szCs w:val="20"/>
        </w:rPr>
        <w:t>Nabídka bude zajištěna proti volné manipulaci s jednotlivými listy nabídky.</w:t>
      </w:r>
    </w:p>
    <w:p w:rsidR="00157281" w:rsidRPr="008E735C" w:rsidRDefault="00157281" w:rsidP="008E735C">
      <w:pPr>
        <w:pStyle w:val="Odstavecseseznamem"/>
        <w:numPr>
          <w:ilvl w:val="0"/>
          <w:numId w:val="6"/>
        </w:numPr>
        <w:spacing w:after="120" w:line="276" w:lineRule="auto"/>
        <w:ind w:left="714" w:hanging="357"/>
        <w:jc w:val="both"/>
        <w:rPr>
          <w:rFonts w:ascii="Verdana" w:hAnsi="Verdana"/>
          <w:sz w:val="20"/>
          <w:szCs w:val="20"/>
        </w:rPr>
      </w:pPr>
      <w:r w:rsidRPr="008E735C">
        <w:rPr>
          <w:rFonts w:ascii="Verdana" w:hAnsi="Verdana"/>
          <w:sz w:val="20"/>
          <w:szCs w:val="20"/>
        </w:rPr>
        <w:t>V případě, že nabídka uchazeče nebude splňovat veškeré požadavky uvedené v této výzvě, bude tato nabídka vyřazena ze zadávacího řízení.</w:t>
      </w:r>
      <w:r w:rsidRPr="008E735C">
        <w:rPr>
          <w:rFonts w:ascii="Verdana" w:hAnsi="Verdana"/>
          <w:sz w:val="20"/>
          <w:szCs w:val="20"/>
        </w:rPr>
        <w:tab/>
      </w: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157281" w:rsidRPr="00A55E95" w:rsidRDefault="00157281" w:rsidP="00157281">
      <w:pPr>
        <w:spacing w:after="0" w:line="240" w:lineRule="auto"/>
        <w:rPr>
          <w:rFonts w:ascii="Verdana" w:hAnsi="Verdana"/>
          <w:sz w:val="20"/>
          <w:szCs w:val="20"/>
        </w:rPr>
      </w:pPr>
      <w:r w:rsidRPr="00A55E95">
        <w:rPr>
          <w:rFonts w:ascii="Verdana" w:hAnsi="Verdana"/>
          <w:sz w:val="20"/>
          <w:szCs w:val="20"/>
        </w:rPr>
        <w:t xml:space="preserve">V  </w:t>
      </w:r>
      <w:r w:rsidR="008E735C" w:rsidRPr="00A55E95">
        <w:rPr>
          <w:rFonts w:ascii="Verdana" w:hAnsi="Verdana"/>
          <w:sz w:val="20"/>
          <w:szCs w:val="20"/>
          <w:highlight w:val="yellow"/>
        </w:rPr>
        <w:t>XXXXXXXXXXXXX</w:t>
      </w:r>
      <w:r w:rsidR="008E735C" w:rsidRPr="00A55E95">
        <w:rPr>
          <w:rFonts w:ascii="Verdana" w:hAnsi="Verdana"/>
          <w:sz w:val="20"/>
          <w:szCs w:val="20"/>
        </w:rPr>
        <w:t xml:space="preserve">     </w:t>
      </w:r>
      <w:r w:rsidRPr="00A55E95">
        <w:rPr>
          <w:rFonts w:ascii="Verdana" w:hAnsi="Verdana"/>
          <w:sz w:val="20"/>
          <w:szCs w:val="20"/>
        </w:rPr>
        <w:t xml:space="preserve"> dne</w:t>
      </w:r>
      <w:r w:rsidR="008E735C" w:rsidRPr="00A55E95">
        <w:rPr>
          <w:rFonts w:ascii="Verdana" w:hAnsi="Verdana"/>
          <w:sz w:val="20"/>
          <w:szCs w:val="20"/>
        </w:rPr>
        <w:t xml:space="preserve">  </w:t>
      </w:r>
      <w:r w:rsidR="008E735C" w:rsidRPr="00A55E95">
        <w:rPr>
          <w:rFonts w:ascii="Verdana" w:hAnsi="Verdana"/>
          <w:sz w:val="20"/>
          <w:szCs w:val="20"/>
          <w:highlight w:val="yellow"/>
        </w:rPr>
        <w:t>XX.XX.XXXX</w:t>
      </w:r>
      <w:r w:rsidRPr="00A55E95">
        <w:rPr>
          <w:rFonts w:ascii="Verdana" w:hAnsi="Verdana"/>
          <w:sz w:val="20"/>
          <w:szCs w:val="20"/>
        </w:rPr>
        <w:t xml:space="preserve">                 </w:t>
      </w:r>
    </w:p>
    <w:p w:rsidR="008E735C" w:rsidRDefault="008E735C" w:rsidP="00157281">
      <w:pPr>
        <w:spacing w:after="0" w:line="240" w:lineRule="auto"/>
        <w:rPr>
          <w:rFonts w:ascii="Verdana" w:hAnsi="Verdana"/>
          <w:b/>
        </w:rPr>
      </w:pPr>
    </w:p>
    <w:p w:rsidR="00A55E95" w:rsidRDefault="00A55E95" w:rsidP="00157281">
      <w:pPr>
        <w:spacing w:after="0" w:line="240" w:lineRule="auto"/>
        <w:rPr>
          <w:rFonts w:ascii="Verdana" w:hAnsi="Verdana"/>
          <w:b/>
        </w:rPr>
      </w:pPr>
    </w:p>
    <w:p w:rsidR="00157281" w:rsidRDefault="00157281" w:rsidP="00157281">
      <w:pPr>
        <w:spacing w:after="0" w:line="240" w:lineRule="auto"/>
        <w:rPr>
          <w:rFonts w:ascii="Verdana" w:hAnsi="Verdana"/>
          <w:b/>
        </w:rPr>
      </w:pPr>
      <w:r w:rsidRPr="00157281">
        <w:rPr>
          <w:rFonts w:ascii="Verdana" w:hAnsi="Verdana"/>
          <w:b/>
        </w:rPr>
        <w:t>Přílohy:</w:t>
      </w:r>
      <w:r w:rsidRPr="00157281">
        <w:rPr>
          <w:rFonts w:ascii="Verdana" w:hAnsi="Verdana"/>
          <w:b/>
        </w:rPr>
        <w:tab/>
      </w:r>
    </w:p>
    <w:p w:rsidR="00157281" w:rsidRPr="00157281" w:rsidRDefault="00157281" w:rsidP="00157281">
      <w:pPr>
        <w:spacing w:after="0" w:line="240" w:lineRule="auto"/>
        <w:rPr>
          <w:rFonts w:ascii="Verdana" w:hAnsi="Verdana"/>
          <w:b/>
        </w:rPr>
      </w:pPr>
    </w:p>
    <w:p w:rsidR="00157281" w:rsidRPr="008E735C" w:rsidRDefault="00157281" w:rsidP="00157281">
      <w:pPr>
        <w:pStyle w:val="Odstavecseseznamem"/>
        <w:numPr>
          <w:ilvl w:val="0"/>
          <w:numId w:val="10"/>
        </w:numPr>
        <w:spacing w:after="0" w:line="240" w:lineRule="auto"/>
        <w:rPr>
          <w:rFonts w:ascii="Verdana" w:hAnsi="Verdana"/>
          <w:sz w:val="20"/>
          <w:szCs w:val="20"/>
        </w:rPr>
      </w:pPr>
      <w:r w:rsidRPr="008E735C">
        <w:rPr>
          <w:rFonts w:ascii="Verdana" w:hAnsi="Verdana"/>
          <w:sz w:val="20"/>
          <w:szCs w:val="20"/>
        </w:rPr>
        <w:t>Krycí list nabídky</w:t>
      </w:r>
    </w:p>
    <w:p w:rsidR="00157281" w:rsidRPr="008E735C" w:rsidRDefault="00157281" w:rsidP="00157281">
      <w:pPr>
        <w:pStyle w:val="Odstavecseseznamem"/>
        <w:numPr>
          <w:ilvl w:val="0"/>
          <w:numId w:val="10"/>
        </w:numPr>
        <w:spacing w:after="0" w:line="240" w:lineRule="auto"/>
        <w:rPr>
          <w:rFonts w:ascii="Verdana" w:hAnsi="Verdana"/>
          <w:sz w:val="20"/>
          <w:szCs w:val="20"/>
        </w:rPr>
      </w:pPr>
      <w:r w:rsidRPr="008E735C">
        <w:rPr>
          <w:rFonts w:ascii="Verdana" w:hAnsi="Verdana"/>
          <w:sz w:val="20"/>
          <w:szCs w:val="20"/>
        </w:rPr>
        <w:t>Čestné prohlášení</w:t>
      </w:r>
    </w:p>
    <w:p w:rsidR="00157281" w:rsidRPr="008E735C" w:rsidRDefault="00157281" w:rsidP="00157281">
      <w:pPr>
        <w:pStyle w:val="Odstavecseseznamem"/>
        <w:numPr>
          <w:ilvl w:val="0"/>
          <w:numId w:val="10"/>
        </w:numPr>
        <w:spacing w:after="0" w:line="240" w:lineRule="auto"/>
        <w:rPr>
          <w:rFonts w:ascii="Verdana" w:hAnsi="Verdana"/>
          <w:sz w:val="20"/>
          <w:szCs w:val="20"/>
        </w:rPr>
      </w:pPr>
      <w:r w:rsidRPr="008E735C">
        <w:rPr>
          <w:rFonts w:ascii="Verdana" w:hAnsi="Verdana"/>
          <w:sz w:val="20"/>
          <w:szCs w:val="20"/>
        </w:rPr>
        <w:t>Technické podmínky pro dopravní automobil</w:t>
      </w: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157281" w:rsidRPr="00157281" w:rsidRDefault="00157281" w:rsidP="00157281">
      <w:pPr>
        <w:spacing w:after="0" w:line="240" w:lineRule="auto"/>
        <w:rPr>
          <w:rFonts w:ascii="Verdana" w:hAnsi="Verdana"/>
        </w:rPr>
      </w:pPr>
    </w:p>
    <w:p w:rsidR="00A55E95" w:rsidRDefault="00A55E95">
      <w:pPr>
        <w:rPr>
          <w:rFonts w:ascii="Verdana" w:hAnsi="Verdana"/>
        </w:rPr>
      </w:pPr>
      <w:r>
        <w:rPr>
          <w:rFonts w:ascii="Verdana" w:hAnsi="Verdana"/>
        </w:rPr>
        <w:br w:type="page"/>
      </w:r>
    </w:p>
    <w:p w:rsidR="00A55E95" w:rsidRPr="00A55E95" w:rsidRDefault="00A55E95" w:rsidP="00A55E95">
      <w:pPr>
        <w:pStyle w:val="Export0"/>
        <w:jc w:val="center"/>
        <w:rPr>
          <w:rFonts w:ascii="Verdana" w:hAnsi="Verdana"/>
          <w:b/>
          <w:sz w:val="28"/>
          <w:szCs w:val="28"/>
        </w:rPr>
      </w:pPr>
      <w:r w:rsidRPr="00A55E95">
        <w:rPr>
          <w:rFonts w:ascii="Verdana" w:hAnsi="Verdana"/>
          <w:b/>
          <w:sz w:val="28"/>
          <w:szCs w:val="28"/>
        </w:rPr>
        <w:lastRenderedPageBreak/>
        <w:t>Příloha č.1 - Krycí list nabídky</w:t>
      </w:r>
    </w:p>
    <w:p w:rsidR="00A55E95" w:rsidRPr="00A55E95" w:rsidRDefault="00A55E95" w:rsidP="00A55E95">
      <w:pPr>
        <w:pStyle w:val="Export0"/>
        <w:rPr>
          <w:rFonts w:ascii="Verdana" w:hAnsi="Verdana"/>
          <w:b/>
          <w:sz w:val="20"/>
          <w:szCs w:val="20"/>
        </w:rPr>
      </w:pPr>
    </w:p>
    <w:p w:rsidR="00A55E95" w:rsidRPr="00157281" w:rsidRDefault="00A55E95" w:rsidP="00A55E95">
      <w:pPr>
        <w:spacing w:after="0" w:line="240" w:lineRule="auto"/>
        <w:jc w:val="center"/>
        <w:rPr>
          <w:rFonts w:ascii="Verdana" w:hAnsi="Verdana"/>
          <w:b/>
          <w:sz w:val="28"/>
          <w:szCs w:val="28"/>
        </w:rPr>
      </w:pPr>
      <w:r w:rsidRPr="00157281">
        <w:rPr>
          <w:rFonts w:ascii="Verdana" w:hAnsi="Verdana"/>
          <w:b/>
          <w:sz w:val="28"/>
          <w:szCs w:val="28"/>
        </w:rPr>
        <w:t>Nákup dopravní</w:t>
      </w:r>
      <w:r>
        <w:rPr>
          <w:rFonts w:ascii="Verdana" w:hAnsi="Verdana"/>
          <w:b/>
          <w:sz w:val="28"/>
          <w:szCs w:val="28"/>
        </w:rPr>
        <w:t>ho automobilu DA – L1Z pro JSDH</w:t>
      </w:r>
    </w:p>
    <w:p w:rsidR="00A55E95" w:rsidRPr="00A55E95" w:rsidRDefault="00A55E95" w:rsidP="00A55E95">
      <w:pPr>
        <w:pStyle w:val="Export0"/>
        <w:rPr>
          <w:rFonts w:ascii="Verdana" w:hAnsi="Verdana"/>
          <w:b/>
          <w:i/>
          <w:sz w:val="20"/>
          <w:szCs w:val="20"/>
        </w:rPr>
      </w:pPr>
    </w:p>
    <w:p w:rsidR="00A55E95" w:rsidRPr="00A55E95" w:rsidRDefault="00A55E95" w:rsidP="00CC6617">
      <w:pPr>
        <w:pStyle w:val="Nadpis1"/>
        <w:spacing w:after="240"/>
        <w:rPr>
          <w:rFonts w:ascii="Verdana" w:hAnsi="Verdana"/>
          <w:sz w:val="20"/>
        </w:rPr>
      </w:pPr>
      <w:r w:rsidRPr="00A55E95">
        <w:rPr>
          <w:rFonts w:ascii="Verdana" w:hAnsi="Verdana"/>
          <w:sz w:val="20"/>
        </w:rPr>
        <w:t xml:space="preserve">Údaje o uchazeči: </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753"/>
      </w:tblGrid>
      <w:tr w:rsidR="00A55E95" w:rsidRPr="00A55E95" w:rsidTr="00CC6617">
        <w:trPr>
          <w:trHeight w:val="1020"/>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Obchodní firma nebo název</w:t>
            </w:r>
          </w:p>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(jedná-li se o právnickou osobu)</w:t>
            </w:r>
          </w:p>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Obchodní firma nebo jméno a příjmení</w:t>
            </w:r>
          </w:p>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(jedná-li se o fyzickou osobu):</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1020"/>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Sídlo</w:t>
            </w:r>
          </w:p>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(jedná-li se o právnickou osobu)</w:t>
            </w:r>
          </w:p>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Místo podnikání popř. místo trvalého pobytu</w:t>
            </w:r>
          </w:p>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(jedná-li se o fyzickou osobu):</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1020"/>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Korespondenční adresa (v případě, zda se liší od sídla společnosti/místa podnikání či trvalého pobytu):</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397"/>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Právní forma:</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397"/>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IČ</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397"/>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DIČ:</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397"/>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 xml:space="preserve">Oprávněný zástupce: </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397"/>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Bankovní spojení:</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397"/>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 xml:space="preserve">Číslo účtu: </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397"/>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Telefon:</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397"/>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Fax:</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397"/>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E-mail:</w:t>
            </w:r>
          </w:p>
        </w:tc>
        <w:tc>
          <w:tcPr>
            <w:tcW w:w="4753" w:type="dxa"/>
            <w:vAlign w:val="center"/>
          </w:tcPr>
          <w:p w:rsidR="00A55E95" w:rsidRPr="00A55E95" w:rsidRDefault="00A55E95" w:rsidP="00CC6617">
            <w:pPr>
              <w:spacing w:after="0" w:line="240" w:lineRule="auto"/>
              <w:rPr>
                <w:rFonts w:ascii="Verdana" w:hAnsi="Verdana"/>
                <w:sz w:val="20"/>
                <w:szCs w:val="20"/>
              </w:rPr>
            </w:pPr>
          </w:p>
        </w:tc>
      </w:tr>
      <w:tr w:rsidR="00A55E95" w:rsidRPr="00A55E95" w:rsidTr="00CC6617">
        <w:trPr>
          <w:trHeight w:val="397"/>
        </w:trPr>
        <w:tc>
          <w:tcPr>
            <w:tcW w:w="4678" w:type="dxa"/>
            <w:shd w:val="clear" w:color="auto" w:fill="FFFFFF"/>
            <w:vAlign w:val="center"/>
          </w:tcPr>
          <w:p w:rsidR="00A55E95" w:rsidRPr="00A55E95" w:rsidRDefault="00A55E95" w:rsidP="00A55E95">
            <w:pPr>
              <w:spacing w:after="0" w:line="240" w:lineRule="auto"/>
              <w:rPr>
                <w:rFonts w:ascii="Verdana" w:hAnsi="Verdana"/>
                <w:sz w:val="20"/>
                <w:szCs w:val="20"/>
              </w:rPr>
            </w:pPr>
            <w:r w:rsidRPr="00A55E95">
              <w:rPr>
                <w:rFonts w:ascii="Verdana" w:hAnsi="Verdana"/>
                <w:sz w:val="20"/>
                <w:szCs w:val="20"/>
              </w:rPr>
              <w:t>Kontaktní osoba projednání ve věci nabídky:</w:t>
            </w:r>
          </w:p>
        </w:tc>
        <w:tc>
          <w:tcPr>
            <w:tcW w:w="4753" w:type="dxa"/>
            <w:vAlign w:val="center"/>
          </w:tcPr>
          <w:p w:rsidR="00A55E95" w:rsidRPr="00A55E95" w:rsidRDefault="00A55E95" w:rsidP="00CC6617">
            <w:pPr>
              <w:spacing w:after="0" w:line="240" w:lineRule="auto"/>
              <w:rPr>
                <w:rFonts w:ascii="Verdana" w:hAnsi="Verdana"/>
                <w:sz w:val="20"/>
                <w:szCs w:val="20"/>
              </w:rPr>
            </w:pPr>
          </w:p>
        </w:tc>
      </w:tr>
    </w:tbl>
    <w:p w:rsidR="00A55E95" w:rsidRPr="00A55E95" w:rsidRDefault="00A55E95" w:rsidP="00A55E95">
      <w:pPr>
        <w:rPr>
          <w:rFonts w:ascii="Verdana" w:hAnsi="Verdana"/>
          <w:sz w:val="20"/>
          <w:szCs w:val="20"/>
        </w:rPr>
      </w:pPr>
    </w:p>
    <w:p w:rsidR="00A55E95" w:rsidRPr="00A55E95" w:rsidRDefault="00A55E95" w:rsidP="00CC6617">
      <w:pPr>
        <w:pStyle w:val="Nadpis1"/>
        <w:spacing w:after="240"/>
        <w:rPr>
          <w:rFonts w:ascii="Verdana" w:hAnsi="Verdana"/>
          <w:sz w:val="20"/>
        </w:rPr>
      </w:pPr>
      <w:r w:rsidRPr="00A55E95">
        <w:rPr>
          <w:rFonts w:ascii="Verdana" w:hAnsi="Verdana"/>
          <w:sz w:val="20"/>
        </w:rPr>
        <w:t xml:space="preserve">Cenová nabídka: </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253"/>
        <w:gridCol w:w="500"/>
      </w:tblGrid>
      <w:tr w:rsidR="00A55E95" w:rsidRPr="00A55E95" w:rsidTr="00CC6617">
        <w:trPr>
          <w:cantSplit/>
          <w:trHeight w:val="576"/>
        </w:trPr>
        <w:tc>
          <w:tcPr>
            <w:tcW w:w="4678" w:type="dxa"/>
            <w:shd w:val="clear" w:color="auto" w:fill="FFFFFF"/>
            <w:vAlign w:val="center"/>
          </w:tcPr>
          <w:p w:rsidR="00A55E95" w:rsidRPr="00A55E95" w:rsidRDefault="00A55E95" w:rsidP="00A55E95">
            <w:pPr>
              <w:spacing w:after="0" w:line="240" w:lineRule="auto"/>
              <w:rPr>
                <w:rFonts w:ascii="Verdana" w:hAnsi="Verdana"/>
                <w:b/>
                <w:sz w:val="20"/>
                <w:szCs w:val="20"/>
              </w:rPr>
            </w:pPr>
            <w:r w:rsidRPr="00A55E95">
              <w:rPr>
                <w:rFonts w:ascii="Verdana" w:hAnsi="Verdana"/>
                <w:b/>
                <w:sz w:val="20"/>
                <w:szCs w:val="20"/>
              </w:rPr>
              <w:t>Nabídková cena dodávky bez DPH (hodnotící kritérium)</w:t>
            </w:r>
          </w:p>
        </w:tc>
        <w:tc>
          <w:tcPr>
            <w:tcW w:w="4253" w:type="dxa"/>
            <w:vAlign w:val="center"/>
          </w:tcPr>
          <w:p w:rsidR="00A55E95" w:rsidRPr="00A55E95" w:rsidRDefault="00A55E95" w:rsidP="00CC6617">
            <w:pPr>
              <w:rPr>
                <w:rFonts w:ascii="Verdana" w:hAnsi="Verdana"/>
                <w:b/>
                <w:sz w:val="20"/>
                <w:szCs w:val="20"/>
              </w:rPr>
            </w:pPr>
          </w:p>
        </w:tc>
        <w:tc>
          <w:tcPr>
            <w:tcW w:w="500" w:type="dxa"/>
            <w:vAlign w:val="center"/>
          </w:tcPr>
          <w:p w:rsidR="00A55E95" w:rsidRPr="00A55E95" w:rsidRDefault="00A55E95" w:rsidP="00D37245">
            <w:pPr>
              <w:pStyle w:val="Nadpis8"/>
              <w:jc w:val="center"/>
              <w:rPr>
                <w:rFonts w:ascii="Verdana" w:hAnsi="Verdana"/>
                <w:sz w:val="20"/>
              </w:rPr>
            </w:pPr>
            <w:r w:rsidRPr="00A55E95">
              <w:rPr>
                <w:rFonts w:ascii="Verdana" w:hAnsi="Verdana"/>
                <w:sz w:val="20"/>
              </w:rPr>
              <w:t>Kč</w:t>
            </w:r>
          </w:p>
        </w:tc>
      </w:tr>
      <w:tr w:rsidR="00A55E95" w:rsidRPr="00A55E95" w:rsidTr="00CC6617">
        <w:trPr>
          <w:cantSplit/>
          <w:trHeight w:val="576"/>
        </w:trPr>
        <w:tc>
          <w:tcPr>
            <w:tcW w:w="4678" w:type="dxa"/>
            <w:shd w:val="clear" w:color="auto" w:fill="FFFFFF"/>
            <w:vAlign w:val="center"/>
          </w:tcPr>
          <w:p w:rsidR="00A55E95" w:rsidRPr="00A55E95" w:rsidRDefault="00A55E95" w:rsidP="00A55E95">
            <w:pPr>
              <w:pStyle w:val="Nadpis4"/>
              <w:spacing w:before="0" w:after="0"/>
              <w:rPr>
                <w:rFonts w:ascii="Verdana" w:hAnsi="Verdana"/>
                <w:b w:val="0"/>
                <w:bCs/>
                <w:sz w:val="20"/>
              </w:rPr>
            </w:pPr>
            <w:r w:rsidRPr="00A55E95">
              <w:rPr>
                <w:rFonts w:ascii="Verdana" w:hAnsi="Verdana"/>
                <w:b w:val="0"/>
                <w:bCs/>
                <w:sz w:val="20"/>
              </w:rPr>
              <w:t xml:space="preserve">Celkem DPH </w:t>
            </w:r>
          </w:p>
        </w:tc>
        <w:tc>
          <w:tcPr>
            <w:tcW w:w="4253" w:type="dxa"/>
            <w:vAlign w:val="center"/>
          </w:tcPr>
          <w:p w:rsidR="00A55E95" w:rsidRPr="00A55E95" w:rsidRDefault="00A55E95" w:rsidP="00CC6617">
            <w:pPr>
              <w:rPr>
                <w:rFonts w:ascii="Verdana" w:hAnsi="Verdana"/>
                <w:bCs/>
                <w:sz w:val="20"/>
                <w:szCs w:val="20"/>
              </w:rPr>
            </w:pPr>
          </w:p>
        </w:tc>
        <w:tc>
          <w:tcPr>
            <w:tcW w:w="500" w:type="dxa"/>
            <w:vAlign w:val="center"/>
          </w:tcPr>
          <w:p w:rsidR="00A55E95" w:rsidRPr="00A55E95" w:rsidRDefault="00A55E95" w:rsidP="00D37245">
            <w:pPr>
              <w:pStyle w:val="Nadpis5"/>
              <w:spacing w:before="0" w:after="0"/>
              <w:jc w:val="center"/>
              <w:rPr>
                <w:rFonts w:ascii="Verdana" w:hAnsi="Verdana"/>
                <w:b/>
                <w:bCs/>
                <w:sz w:val="20"/>
              </w:rPr>
            </w:pPr>
            <w:r w:rsidRPr="00A55E95">
              <w:rPr>
                <w:rFonts w:ascii="Verdana" w:hAnsi="Verdana"/>
                <w:b/>
                <w:sz w:val="20"/>
              </w:rPr>
              <w:t>Kč</w:t>
            </w:r>
          </w:p>
        </w:tc>
      </w:tr>
      <w:tr w:rsidR="00A55E95" w:rsidRPr="00A55E95" w:rsidTr="00CC6617">
        <w:trPr>
          <w:cantSplit/>
          <w:trHeight w:val="576"/>
        </w:trPr>
        <w:tc>
          <w:tcPr>
            <w:tcW w:w="4678" w:type="dxa"/>
            <w:shd w:val="clear" w:color="auto" w:fill="FFFFFF"/>
            <w:vAlign w:val="center"/>
          </w:tcPr>
          <w:p w:rsidR="00A55E95" w:rsidRPr="00A55E95" w:rsidRDefault="00A55E95" w:rsidP="00A55E95">
            <w:pPr>
              <w:pStyle w:val="Nadpis4"/>
              <w:spacing w:before="0" w:after="0"/>
              <w:rPr>
                <w:rFonts w:ascii="Verdana" w:hAnsi="Verdana"/>
                <w:b w:val="0"/>
                <w:sz w:val="20"/>
              </w:rPr>
            </w:pPr>
            <w:r w:rsidRPr="00A55E95">
              <w:rPr>
                <w:rFonts w:ascii="Verdana" w:hAnsi="Verdana"/>
                <w:b w:val="0"/>
                <w:sz w:val="20"/>
              </w:rPr>
              <w:t>Celková cena včetně DPH (zaokrouhlena)</w:t>
            </w:r>
          </w:p>
        </w:tc>
        <w:tc>
          <w:tcPr>
            <w:tcW w:w="4253" w:type="dxa"/>
            <w:vAlign w:val="center"/>
          </w:tcPr>
          <w:p w:rsidR="00A55E95" w:rsidRPr="00A55E95" w:rsidRDefault="00A55E95" w:rsidP="00CC6617">
            <w:pPr>
              <w:rPr>
                <w:rFonts w:ascii="Verdana" w:hAnsi="Verdana"/>
                <w:sz w:val="20"/>
                <w:szCs w:val="20"/>
              </w:rPr>
            </w:pPr>
          </w:p>
        </w:tc>
        <w:tc>
          <w:tcPr>
            <w:tcW w:w="500" w:type="dxa"/>
            <w:vAlign w:val="center"/>
          </w:tcPr>
          <w:p w:rsidR="00A55E95" w:rsidRPr="00A55E95" w:rsidRDefault="00A55E95" w:rsidP="00D37245">
            <w:pPr>
              <w:pStyle w:val="Nadpis5"/>
              <w:spacing w:before="0" w:after="0"/>
              <w:jc w:val="center"/>
              <w:rPr>
                <w:rFonts w:ascii="Verdana" w:hAnsi="Verdana"/>
                <w:b/>
                <w:sz w:val="20"/>
              </w:rPr>
            </w:pPr>
            <w:r w:rsidRPr="00A55E95">
              <w:rPr>
                <w:rFonts w:ascii="Verdana" w:hAnsi="Verdana"/>
                <w:b/>
                <w:sz w:val="20"/>
              </w:rPr>
              <w:t>Kč</w:t>
            </w:r>
          </w:p>
        </w:tc>
      </w:tr>
    </w:tbl>
    <w:p w:rsidR="00E67A92" w:rsidRDefault="00E67A92" w:rsidP="00157281">
      <w:pPr>
        <w:spacing w:after="0" w:line="240" w:lineRule="auto"/>
        <w:rPr>
          <w:rFonts w:ascii="Verdana" w:hAnsi="Verdana"/>
        </w:rPr>
      </w:pPr>
    </w:p>
    <w:p w:rsidR="00132F51" w:rsidRDefault="00132F51">
      <w:pPr>
        <w:rPr>
          <w:rFonts w:ascii="Verdana" w:hAnsi="Verdana"/>
        </w:rPr>
      </w:pPr>
      <w:r>
        <w:rPr>
          <w:rFonts w:ascii="Verdana" w:hAnsi="Verdana"/>
        </w:rPr>
        <w:br w:type="page"/>
      </w:r>
    </w:p>
    <w:p w:rsidR="00132F51" w:rsidRPr="00A55E95" w:rsidRDefault="00132F51" w:rsidP="00132F51">
      <w:pPr>
        <w:pStyle w:val="Export0"/>
        <w:jc w:val="center"/>
        <w:rPr>
          <w:rFonts w:ascii="Verdana" w:hAnsi="Verdana"/>
          <w:b/>
          <w:sz w:val="28"/>
          <w:szCs w:val="28"/>
        </w:rPr>
      </w:pPr>
      <w:r>
        <w:rPr>
          <w:rFonts w:ascii="Verdana" w:hAnsi="Verdana"/>
          <w:b/>
          <w:sz w:val="28"/>
          <w:szCs w:val="28"/>
        </w:rPr>
        <w:lastRenderedPageBreak/>
        <w:t>Příloha č.2</w:t>
      </w:r>
      <w:r w:rsidRPr="00A55E95">
        <w:rPr>
          <w:rFonts w:ascii="Verdana" w:hAnsi="Verdana"/>
          <w:b/>
          <w:sz w:val="28"/>
          <w:szCs w:val="28"/>
        </w:rPr>
        <w:t xml:space="preserve"> - </w:t>
      </w:r>
      <w:r w:rsidRPr="00132F51">
        <w:rPr>
          <w:rFonts w:ascii="Verdana" w:hAnsi="Verdana"/>
          <w:b/>
          <w:sz w:val="28"/>
          <w:szCs w:val="28"/>
        </w:rPr>
        <w:t>Čestné prohlášení</w:t>
      </w:r>
    </w:p>
    <w:p w:rsidR="00132F51" w:rsidRPr="00A55E95" w:rsidRDefault="00132F51" w:rsidP="00132F51">
      <w:pPr>
        <w:pStyle w:val="Export0"/>
        <w:rPr>
          <w:rFonts w:ascii="Verdana" w:hAnsi="Verdana"/>
          <w:b/>
          <w:sz w:val="20"/>
          <w:szCs w:val="20"/>
        </w:rPr>
      </w:pPr>
    </w:p>
    <w:p w:rsidR="00132F51" w:rsidRDefault="00132F51" w:rsidP="00132F51">
      <w:pPr>
        <w:spacing w:after="0" w:line="240" w:lineRule="auto"/>
        <w:jc w:val="center"/>
        <w:rPr>
          <w:rFonts w:ascii="Verdana" w:hAnsi="Verdana"/>
          <w:b/>
        </w:rPr>
      </w:pPr>
      <w:r w:rsidRPr="00132F51">
        <w:rPr>
          <w:rFonts w:ascii="Verdana" w:hAnsi="Verdana"/>
          <w:b/>
        </w:rPr>
        <w:t>o základní způsobilosti dle § 74 zákona č. 134/2016 Sb. o zadávání veřejných zakázek, v platném znění</w:t>
      </w:r>
    </w:p>
    <w:p w:rsidR="00132F51" w:rsidRDefault="00132F51" w:rsidP="00132F51">
      <w:pPr>
        <w:spacing w:after="0" w:line="240" w:lineRule="auto"/>
        <w:jc w:val="center"/>
        <w:rPr>
          <w:rFonts w:ascii="Verdana" w:hAnsi="Verdana"/>
          <w:b/>
        </w:rPr>
      </w:pPr>
    </w:p>
    <w:p w:rsidR="00132F51" w:rsidRDefault="00132F51" w:rsidP="00132F51">
      <w:pPr>
        <w:spacing w:after="0" w:line="240" w:lineRule="auto"/>
        <w:jc w:val="center"/>
        <w:rPr>
          <w:rFonts w:ascii="Verdana" w:hAnsi="Verdana"/>
          <w:b/>
        </w:rPr>
      </w:pPr>
    </w:p>
    <w:p w:rsidR="00132F51" w:rsidRDefault="00132F51" w:rsidP="00132F51">
      <w:pPr>
        <w:spacing w:after="0" w:line="240" w:lineRule="auto"/>
        <w:jc w:val="center"/>
        <w:rPr>
          <w:rFonts w:ascii="Verdana" w:hAnsi="Verdana"/>
          <w:b/>
        </w:rPr>
      </w:pPr>
    </w:p>
    <w:p w:rsidR="00132F51" w:rsidRDefault="00132F51" w:rsidP="00132F51">
      <w:pPr>
        <w:spacing w:after="0" w:line="240" w:lineRule="auto"/>
        <w:jc w:val="center"/>
        <w:rPr>
          <w:rFonts w:ascii="Verdana" w:hAnsi="Verdana"/>
          <w:b/>
        </w:rPr>
      </w:pPr>
    </w:p>
    <w:p w:rsidR="00132F51" w:rsidRDefault="00132F51" w:rsidP="00132F51">
      <w:pPr>
        <w:spacing w:after="0" w:line="240" w:lineRule="auto"/>
        <w:jc w:val="center"/>
        <w:rPr>
          <w:rFonts w:ascii="Verdana" w:hAnsi="Verdana"/>
          <w:b/>
        </w:rPr>
      </w:pPr>
    </w:p>
    <w:p w:rsidR="00132F51" w:rsidRPr="00132F51" w:rsidRDefault="00132F51" w:rsidP="00132F51">
      <w:pPr>
        <w:spacing w:after="120" w:line="276" w:lineRule="auto"/>
        <w:jc w:val="both"/>
        <w:rPr>
          <w:rFonts w:ascii="Verdana" w:hAnsi="Verdana"/>
          <w:sz w:val="20"/>
          <w:szCs w:val="20"/>
        </w:rPr>
      </w:pPr>
      <w:r w:rsidRPr="00132F51">
        <w:rPr>
          <w:rFonts w:ascii="Verdana" w:hAnsi="Verdana"/>
          <w:sz w:val="20"/>
          <w:szCs w:val="20"/>
        </w:rPr>
        <w:t>Já, níže podepsaný statutární zástupce uchazeče čestně prohlašuji, že:</w:t>
      </w:r>
    </w:p>
    <w:p w:rsidR="00132F51" w:rsidRPr="00132F51" w:rsidRDefault="00132F51" w:rsidP="00132F51">
      <w:pPr>
        <w:pStyle w:val="Odstavecseseznamem"/>
        <w:numPr>
          <w:ilvl w:val="0"/>
          <w:numId w:val="11"/>
        </w:numPr>
        <w:spacing w:after="120" w:line="276" w:lineRule="auto"/>
        <w:ind w:left="284" w:hanging="284"/>
        <w:jc w:val="both"/>
        <w:rPr>
          <w:rFonts w:ascii="Verdana" w:hAnsi="Verdana"/>
          <w:sz w:val="20"/>
          <w:szCs w:val="20"/>
        </w:rPr>
      </w:pPr>
      <w:r w:rsidRPr="00132F51">
        <w:rPr>
          <w:rFonts w:ascii="Verdana" w:hAnsi="Verdana"/>
          <w:sz w:val="20"/>
          <w:szCs w:val="20"/>
        </w:rPr>
        <w:t>dodavatel, statutární orgán dodavatele, ani žádný z členů statutárního orgánu dodavatele nebyl v zemi svého sídla v posledních 5 letech před zahájením zadávacího řízení pravomocně odsouzen pro trestný čin uvedený v příloze č. 3 k tomuto zákonu nebo obdobný trestný čin podle právního řádu země sídla dodavatele,</w:t>
      </w:r>
    </w:p>
    <w:p w:rsidR="00132F51" w:rsidRPr="00132F51" w:rsidRDefault="00132F51" w:rsidP="00132F51">
      <w:pPr>
        <w:pStyle w:val="Odstavecseseznamem"/>
        <w:numPr>
          <w:ilvl w:val="0"/>
          <w:numId w:val="11"/>
        </w:numPr>
        <w:spacing w:after="120" w:line="276" w:lineRule="auto"/>
        <w:ind w:left="284" w:hanging="284"/>
        <w:jc w:val="both"/>
        <w:rPr>
          <w:rFonts w:ascii="Verdana" w:hAnsi="Verdana"/>
          <w:sz w:val="20"/>
          <w:szCs w:val="20"/>
        </w:rPr>
      </w:pPr>
      <w:r w:rsidRPr="00132F51">
        <w:rPr>
          <w:rFonts w:ascii="Verdana" w:hAnsi="Verdana"/>
          <w:sz w:val="20"/>
          <w:szCs w:val="20"/>
        </w:rPr>
        <w:t>dodavatel nemá v České republice nebo v zemi svého sídla v evidenci daní zachycen splatný daňový nedoplatek,</w:t>
      </w:r>
    </w:p>
    <w:p w:rsidR="00132F51" w:rsidRPr="00132F51" w:rsidRDefault="00132F51" w:rsidP="00132F51">
      <w:pPr>
        <w:pStyle w:val="Odstavecseseznamem"/>
        <w:numPr>
          <w:ilvl w:val="0"/>
          <w:numId w:val="11"/>
        </w:numPr>
        <w:spacing w:after="120" w:line="276" w:lineRule="auto"/>
        <w:ind w:left="284" w:hanging="284"/>
        <w:jc w:val="both"/>
        <w:rPr>
          <w:rFonts w:ascii="Verdana" w:hAnsi="Verdana"/>
          <w:sz w:val="20"/>
          <w:szCs w:val="20"/>
        </w:rPr>
      </w:pPr>
      <w:r w:rsidRPr="00132F51">
        <w:rPr>
          <w:rFonts w:ascii="Verdana" w:hAnsi="Verdana"/>
          <w:sz w:val="20"/>
          <w:szCs w:val="20"/>
        </w:rPr>
        <w:t>dodavatel nemá v České republice nebo v zemi svého sídla splatný nedoplatek na pojistném nebo na penále na veřejné zdravotní pojištění,</w:t>
      </w:r>
    </w:p>
    <w:p w:rsidR="00132F51" w:rsidRPr="00132F51" w:rsidRDefault="00132F51" w:rsidP="00132F51">
      <w:pPr>
        <w:pStyle w:val="Odstavecseseznamem"/>
        <w:numPr>
          <w:ilvl w:val="0"/>
          <w:numId w:val="11"/>
        </w:numPr>
        <w:spacing w:after="120" w:line="276" w:lineRule="auto"/>
        <w:ind w:left="284" w:hanging="284"/>
        <w:jc w:val="both"/>
        <w:rPr>
          <w:rFonts w:ascii="Verdana" w:hAnsi="Verdana"/>
          <w:sz w:val="20"/>
          <w:szCs w:val="20"/>
        </w:rPr>
      </w:pPr>
      <w:r w:rsidRPr="00132F51">
        <w:rPr>
          <w:rFonts w:ascii="Verdana" w:hAnsi="Verdana"/>
          <w:sz w:val="20"/>
          <w:szCs w:val="20"/>
        </w:rPr>
        <w:t>dodavatel nemá v České republice nebo v zemi svého sídla splatný nedoplatek na pojistném nebo na penále na sociální zabezpečení a příspěvku na státní politiku zaměstnanosti,</w:t>
      </w:r>
    </w:p>
    <w:p w:rsidR="00132F51" w:rsidRPr="00132F51" w:rsidRDefault="00132F51" w:rsidP="00132F51">
      <w:pPr>
        <w:pStyle w:val="Odstavecseseznamem"/>
        <w:numPr>
          <w:ilvl w:val="0"/>
          <w:numId w:val="11"/>
        </w:numPr>
        <w:spacing w:after="120" w:line="276" w:lineRule="auto"/>
        <w:ind w:left="284" w:hanging="284"/>
        <w:jc w:val="both"/>
        <w:rPr>
          <w:rFonts w:ascii="Verdana" w:hAnsi="Verdana"/>
          <w:sz w:val="20"/>
          <w:szCs w:val="20"/>
        </w:rPr>
      </w:pPr>
      <w:r w:rsidRPr="00132F51">
        <w:rPr>
          <w:rFonts w:ascii="Verdana" w:hAnsi="Verdana"/>
          <w:sz w:val="20"/>
          <w:szCs w:val="20"/>
        </w:rPr>
        <w:t>dodavatel není v likvidaci, proti němuž bylo vydáno rozhodnutí o úpadku, vůči němuž byla nařízena nucená správa podle jiného právního předpisu nebo v obdobné situaci podle právního řádu země sídla dodavatele.</w:t>
      </w:r>
    </w:p>
    <w:p w:rsidR="00132F51" w:rsidRPr="00132F51" w:rsidRDefault="00132F51" w:rsidP="00132F51">
      <w:pPr>
        <w:spacing w:after="0" w:line="240" w:lineRule="auto"/>
        <w:jc w:val="center"/>
        <w:rPr>
          <w:rFonts w:ascii="Verdana" w:hAnsi="Verdana"/>
        </w:rPr>
      </w:pPr>
    </w:p>
    <w:p w:rsidR="00132F51" w:rsidRPr="00132F51" w:rsidRDefault="00132F51" w:rsidP="00132F51">
      <w:pPr>
        <w:spacing w:after="0" w:line="240" w:lineRule="auto"/>
        <w:jc w:val="center"/>
        <w:rPr>
          <w:rFonts w:ascii="Verdana" w:hAnsi="Verdana"/>
        </w:rPr>
      </w:pPr>
    </w:p>
    <w:p w:rsidR="00132F51" w:rsidRPr="00132F51" w:rsidRDefault="00132F51" w:rsidP="00132F51">
      <w:pPr>
        <w:spacing w:after="0" w:line="240" w:lineRule="auto"/>
        <w:jc w:val="center"/>
        <w:rPr>
          <w:rFonts w:ascii="Verdana" w:hAnsi="Verdana"/>
        </w:rPr>
      </w:pPr>
    </w:p>
    <w:p w:rsidR="00132F51" w:rsidRPr="00132F51" w:rsidRDefault="00132F51" w:rsidP="00132F51">
      <w:pPr>
        <w:spacing w:after="0" w:line="240" w:lineRule="auto"/>
        <w:jc w:val="center"/>
        <w:rPr>
          <w:rFonts w:ascii="Verdana" w:hAnsi="Verdana"/>
        </w:rPr>
      </w:pPr>
    </w:p>
    <w:p w:rsidR="00132F51" w:rsidRPr="00A55E95" w:rsidRDefault="00132F51" w:rsidP="00132F51">
      <w:pPr>
        <w:spacing w:after="0" w:line="240" w:lineRule="auto"/>
        <w:rPr>
          <w:rFonts w:ascii="Verdana" w:hAnsi="Verdana"/>
          <w:sz w:val="20"/>
          <w:szCs w:val="20"/>
        </w:rPr>
      </w:pPr>
      <w:r w:rsidRPr="00A55E95">
        <w:rPr>
          <w:rFonts w:ascii="Verdana" w:hAnsi="Verdana"/>
          <w:sz w:val="20"/>
          <w:szCs w:val="20"/>
        </w:rPr>
        <w:t xml:space="preserve">V  </w:t>
      </w:r>
      <w:r w:rsidR="00351134">
        <w:rPr>
          <w:rFonts w:ascii="Verdana" w:hAnsi="Verdana"/>
          <w:sz w:val="20"/>
          <w:szCs w:val="20"/>
        </w:rPr>
        <w:tab/>
      </w:r>
      <w:r w:rsidR="00351134">
        <w:rPr>
          <w:rFonts w:ascii="Verdana" w:hAnsi="Verdana"/>
          <w:sz w:val="20"/>
          <w:szCs w:val="20"/>
        </w:rPr>
        <w:tab/>
      </w:r>
      <w:r w:rsidR="00351134">
        <w:rPr>
          <w:rFonts w:ascii="Verdana" w:hAnsi="Verdana"/>
          <w:sz w:val="20"/>
          <w:szCs w:val="20"/>
        </w:rPr>
        <w:tab/>
      </w:r>
      <w:r w:rsidRPr="00A55E95">
        <w:rPr>
          <w:rFonts w:ascii="Verdana" w:hAnsi="Verdana"/>
          <w:sz w:val="20"/>
          <w:szCs w:val="20"/>
        </w:rPr>
        <w:t xml:space="preserve">      dne  </w:t>
      </w:r>
      <w:bookmarkStart w:id="0" w:name="_GoBack"/>
      <w:bookmarkEnd w:id="0"/>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r>
        <w:rPr>
          <w:rFonts w:ascii="Verdana" w:hAnsi="Verdana"/>
          <w:sz w:val="20"/>
          <w:szCs w:val="20"/>
        </w:rPr>
        <w:t>Podpis oprávněné osoby</w:t>
      </w: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pPr>
        <w:rPr>
          <w:rFonts w:ascii="Verdana" w:hAnsi="Verdana"/>
          <w:sz w:val="20"/>
          <w:szCs w:val="20"/>
        </w:rPr>
      </w:pPr>
      <w:r>
        <w:rPr>
          <w:rFonts w:ascii="Verdana" w:hAnsi="Verdana"/>
          <w:sz w:val="20"/>
          <w:szCs w:val="20"/>
        </w:rPr>
        <w:br w:type="page"/>
      </w:r>
    </w:p>
    <w:p w:rsidR="00132F51" w:rsidRDefault="00132F51" w:rsidP="00132F51">
      <w:pPr>
        <w:pStyle w:val="Export0"/>
        <w:jc w:val="center"/>
        <w:rPr>
          <w:rFonts w:ascii="Verdana" w:hAnsi="Verdana"/>
          <w:b/>
          <w:sz w:val="28"/>
          <w:szCs w:val="28"/>
        </w:rPr>
      </w:pPr>
      <w:r>
        <w:rPr>
          <w:rFonts w:ascii="Verdana" w:hAnsi="Verdana"/>
          <w:b/>
          <w:sz w:val="28"/>
          <w:szCs w:val="28"/>
        </w:rPr>
        <w:lastRenderedPageBreak/>
        <w:t>Příloha č.3</w:t>
      </w:r>
      <w:r w:rsidRPr="00A55E95">
        <w:rPr>
          <w:rFonts w:ascii="Verdana" w:hAnsi="Verdana"/>
          <w:b/>
          <w:sz w:val="28"/>
          <w:szCs w:val="28"/>
        </w:rPr>
        <w:t xml:space="preserve"> - </w:t>
      </w:r>
      <w:r w:rsidRPr="00132F51">
        <w:rPr>
          <w:rFonts w:ascii="Verdana" w:hAnsi="Verdana"/>
          <w:b/>
          <w:sz w:val="28"/>
          <w:szCs w:val="28"/>
        </w:rPr>
        <w:t>Technické podmínky pro dopravní automobil</w:t>
      </w:r>
    </w:p>
    <w:p w:rsidR="00132F51" w:rsidRDefault="00132F51" w:rsidP="00132F51">
      <w:pPr>
        <w:pStyle w:val="Export0"/>
        <w:jc w:val="center"/>
        <w:rPr>
          <w:rFonts w:ascii="Verdana" w:hAnsi="Verdana"/>
          <w:b/>
          <w:sz w:val="28"/>
          <w:szCs w:val="28"/>
        </w:rPr>
      </w:pPr>
    </w:p>
    <w:p w:rsidR="00132F51" w:rsidRDefault="00132F51" w:rsidP="00132F51">
      <w:pPr>
        <w:pStyle w:val="Export0"/>
        <w:jc w:val="center"/>
        <w:rPr>
          <w:rFonts w:ascii="Verdana" w:hAnsi="Verdana"/>
          <w:b/>
          <w:sz w:val="28"/>
          <w:szCs w:val="28"/>
        </w:rPr>
      </w:pPr>
    </w:p>
    <w:p w:rsidR="00132F51" w:rsidRDefault="00132F51" w:rsidP="00132F51">
      <w:pPr>
        <w:pStyle w:val="Export0"/>
        <w:jc w:val="center"/>
        <w:rPr>
          <w:rFonts w:ascii="Verdana" w:hAnsi="Verdana"/>
          <w:b/>
          <w:sz w:val="28"/>
          <w:szCs w:val="28"/>
        </w:rPr>
      </w:pPr>
    </w:p>
    <w:p w:rsidR="00132F51" w:rsidRDefault="00132F51" w:rsidP="00132F51">
      <w:pPr>
        <w:pStyle w:val="Export0"/>
        <w:jc w:val="center"/>
        <w:rPr>
          <w:rFonts w:ascii="Verdana" w:hAnsi="Verdana"/>
          <w:b/>
          <w:sz w:val="28"/>
          <w:szCs w:val="28"/>
        </w:rPr>
      </w:pPr>
    </w:p>
    <w:p w:rsidR="00132F51" w:rsidRPr="00A55E95" w:rsidRDefault="00132F51" w:rsidP="00132F51">
      <w:pPr>
        <w:pStyle w:val="Export0"/>
        <w:jc w:val="center"/>
        <w:rPr>
          <w:rFonts w:ascii="Verdana" w:hAnsi="Verdana"/>
          <w:b/>
          <w:sz w:val="28"/>
          <w:szCs w:val="28"/>
        </w:rPr>
      </w:pPr>
      <w:r w:rsidRPr="00132F51">
        <w:rPr>
          <w:rFonts w:ascii="Verdana" w:hAnsi="Verdana"/>
          <w:b/>
          <w:sz w:val="28"/>
          <w:szCs w:val="28"/>
          <w:highlight w:val="yellow"/>
        </w:rPr>
        <w:t>přiložit technické podmínky schválené KŘ HZS</w:t>
      </w: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Default="00132F51" w:rsidP="00132F51">
      <w:pPr>
        <w:spacing w:after="0" w:line="240" w:lineRule="auto"/>
        <w:rPr>
          <w:rFonts w:ascii="Verdana" w:hAnsi="Verdana"/>
          <w:sz w:val="20"/>
          <w:szCs w:val="20"/>
        </w:rPr>
      </w:pPr>
    </w:p>
    <w:p w:rsidR="00132F51" w:rsidRPr="00132F51" w:rsidRDefault="00132F51" w:rsidP="00132F51">
      <w:pPr>
        <w:spacing w:after="0" w:line="240" w:lineRule="auto"/>
        <w:rPr>
          <w:rFonts w:ascii="Verdana" w:hAnsi="Verdana"/>
          <w:b/>
          <w:sz w:val="20"/>
          <w:szCs w:val="20"/>
        </w:rPr>
      </w:pPr>
      <w:r w:rsidRPr="00132F51">
        <w:rPr>
          <w:rFonts w:ascii="Verdana" w:hAnsi="Verdana"/>
          <w:b/>
          <w:sz w:val="20"/>
          <w:szCs w:val="20"/>
        </w:rPr>
        <w:lastRenderedPageBreak/>
        <w:t>zpracovala Požární bezpečnost s.r.o., 12/2016</w:t>
      </w:r>
    </w:p>
    <w:p w:rsidR="00132F51" w:rsidRDefault="00132F51" w:rsidP="00132F51">
      <w:pPr>
        <w:spacing w:after="0" w:line="240" w:lineRule="auto"/>
        <w:rPr>
          <w:rFonts w:ascii="Verdana" w:hAnsi="Verdana"/>
          <w:sz w:val="20"/>
          <w:szCs w:val="20"/>
        </w:rPr>
      </w:pPr>
    </w:p>
    <w:p w:rsidR="00132F51" w:rsidRPr="00132F51" w:rsidRDefault="00132F51" w:rsidP="00132F51">
      <w:pPr>
        <w:spacing w:after="0" w:line="240" w:lineRule="auto"/>
        <w:rPr>
          <w:rFonts w:ascii="Verdana" w:hAnsi="Verdana"/>
          <w:sz w:val="20"/>
          <w:szCs w:val="20"/>
        </w:rPr>
      </w:pPr>
      <w:r>
        <w:rPr>
          <w:rFonts w:ascii="Verdana" w:hAnsi="Verdana"/>
          <w:sz w:val="20"/>
          <w:szCs w:val="20"/>
        </w:rPr>
        <w:t xml:space="preserve">pro více info </w:t>
      </w:r>
      <w:hyperlink r:id="rId7" w:history="1">
        <w:r w:rsidRPr="005556E7">
          <w:rPr>
            <w:rStyle w:val="Hypertextovodkaz"/>
            <w:rFonts w:ascii="Verdana" w:hAnsi="Verdana"/>
            <w:sz w:val="20"/>
            <w:szCs w:val="20"/>
          </w:rPr>
          <w:t>www.vyzbrojna.cz</w:t>
        </w:r>
      </w:hyperlink>
      <w:r>
        <w:rPr>
          <w:rFonts w:ascii="Verdana" w:hAnsi="Verdana"/>
          <w:sz w:val="20"/>
          <w:szCs w:val="20"/>
        </w:rPr>
        <w:t xml:space="preserve">, nebo </w:t>
      </w:r>
      <w:hyperlink r:id="rId8" w:history="1">
        <w:r w:rsidRPr="005556E7">
          <w:rPr>
            <w:rStyle w:val="Hypertextovodkaz"/>
            <w:rFonts w:ascii="Verdana" w:hAnsi="Verdana"/>
            <w:sz w:val="20"/>
            <w:szCs w:val="20"/>
          </w:rPr>
          <w:t>info@vyzbrojna.cz</w:t>
        </w:r>
      </w:hyperlink>
      <w:r>
        <w:rPr>
          <w:rFonts w:ascii="Verdana" w:hAnsi="Verdana"/>
          <w:sz w:val="20"/>
          <w:szCs w:val="20"/>
        </w:rPr>
        <w:t xml:space="preserve"> , popř. +420 724 796 110</w:t>
      </w:r>
    </w:p>
    <w:sectPr w:rsidR="00132F51" w:rsidRPr="00132F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066" w:rsidRDefault="00223066" w:rsidP="008E735C">
      <w:pPr>
        <w:spacing w:after="0" w:line="240" w:lineRule="auto"/>
      </w:pPr>
      <w:r>
        <w:separator/>
      </w:r>
    </w:p>
  </w:endnote>
  <w:endnote w:type="continuationSeparator" w:id="0">
    <w:p w:rsidR="00223066" w:rsidRDefault="00223066" w:rsidP="008E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31543"/>
      <w:docPartObj>
        <w:docPartGallery w:val="Page Numbers (Bottom of Page)"/>
        <w:docPartUnique/>
      </w:docPartObj>
    </w:sdtPr>
    <w:sdtEndPr/>
    <w:sdtContent>
      <w:p w:rsidR="008E735C" w:rsidRDefault="008E735C">
        <w:pPr>
          <w:pStyle w:val="Zpat"/>
          <w:jc w:val="right"/>
        </w:pPr>
        <w:r>
          <w:fldChar w:fldCharType="begin"/>
        </w:r>
        <w:r>
          <w:instrText>PAGE   \* MERGEFORMAT</w:instrText>
        </w:r>
        <w:r>
          <w:fldChar w:fldCharType="separate"/>
        </w:r>
        <w:r w:rsidR="00351134">
          <w:rPr>
            <w:noProof/>
          </w:rPr>
          <w:t>8</w:t>
        </w:r>
        <w:r>
          <w:fldChar w:fldCharType="end"/>
        </w:r>
      </w:p>
    </w:sdtContent>
  </w:sdt>
  <w:p w:rsidR="008E735C" w:rsidRDefault="008E73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066" w:rsidRDefault="00223066" w:rsidP="008E735C">
      <w:pPr>
        <w:spacing w:after="0" w:line="240" w:lineRule="auto"/>
      </w:pPr>
      <w:r>
        <w:separator/>
      </w:r>
    </w:p>
  </w:footnote>
  <w:footnote w:type="continuationSeparator" w:id="0">
    <w:p w:rsidR="00223066" w:rsidRDefault="00223066" w:rsidP="008E7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95" w:rsidRDefault="00A55E95">
    <w:pPr>
      <w:pStyle w:val="Zhlav"/>
    </w:pPr>
    <w:r>
      <w:rPr>
        <w:noProof/>
        <w:lang w:eastAsia="cs-CZ"/>
      </w:rPr>
      <w:drawing>
        <wp:anchor distT="0" distB="0" distL="0" distR="0" simplePos="0" relativeHeight="251658240" behindDoc="0" locked="0" layoutInCell="1" allowOverlap="1">
          <wp:simplePos x="0" y="0"/>
          <wp:positionH relativeFrom="margin">
            <wp:align>center</wp:align>
          </wp:positionH>
          <wp:positionV relativeFrom="paragraph">
            <wp:posOffset>-164465</wp:posOffset>
          </wp:positionV>
          <wp:extent cx="6480810" cy="1059180"/>
          <wp:effectExtent l="0" t="0" r="0"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059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55E95" w:rsidRDefault="00A55E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008"/>
    <w:multiLevelType w:val="hybridMultilevel"/>
    <w:tmpl w:val="CDE8F4AE"/>
    <w:lvl w:ilvl="0" w:tplc="59C659D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C730AF"/>
    <w:multiLevelType w:val="hybridMultilevel"/>
    <w:tmpl w:val="384AC322"/>
    <w:lvl w:ilvl="0" w:tplc="59C659DC">
      <w:start w:val="1"/>
      <w:numFmt w:val="bullet"/>
      <w:lvlText w:val="-"/>
      <w:lvlJc w:val="left"/>
      <w:pPr>
        <w:ind w:left="1065" w:hanging="705"/>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9C3459"/>
    <w:multiLevelType w:val="hybridMultilevel"/>
    <w:tmpl w:val="ECFC4222"/>
    <w:lvl w:ilvl="0" w:tplc="59C659DC">
      <w:start w:val="1"/>
      <w:numFmt w:val="bullet"/>
      <w:lvlText w:val="-"/>
      <w:lvlJc w:val="left"/>
      <w:pPr>
        <w:ind w:left="1065" w:hanging="705"/>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B864FB"/>
    <w:multiLevelType w:val="hybridMultilevel"/>
    <w:tmpl w:val="78167250"/>
    <w:lvl w:ilvl="0" w:tplc="B41E89D6">
      <w:numFmt w:val="bullet"/>
      <w:lvlText w:val="•"/>
      <w:lvlJc w:val="left"/>
      <w:pPr>
        <w:ind w:left="1065" w:hanging="705"/>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4A0AA8"/>
    <w:multiLevelType w:val="hybridMultilevel"/>
    <w:tmpl w:val="F85A3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363F68"/>
    <w:multiLevelType w:val="hybridMultilevel"/>
    <w:tmpl w:val="91EA2CEC"/>
    <w:lvl w:ilvl="0" w:tplc="B41E89D6">
      <w:numFmt w:val="bullet"/>
      <w:lvlText w:val="•"/>
      <w:lvlJc w:val="left"/>
      <w:pPr>
        <w:ind w:left="1065" w:hanging="705"/>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207416"/>
    <w:multiLevelType w:val="hybridMultilevel"/>
    <w:tmpl w:val="D22432F4"/>
    <w:lvl w:ilvl="0" w:tplc="437EC2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F5207C"/>
    <w:multiLevelType w:val="hybridMultilevel"/>
    <w:tmpl w:val="59881A58"/>
    <w:lvl w:ilvl="0" w:tplc="F82EB736">
      <w:start w:val="1"/>
      <w:numFmt w:val="decimal"/>
      <w:lvlText w:val="%1."/>
      <w:lvlJc w:val="left"/>
      <w:pPr>
        <w:ind w:left="1065" w:hanging="705"/>
      </w:pPr>
      <w:rPr>
        <w:rFonts w:ascii="Verdana" w:eastAsiaTheme="minorHAnsi" w:hAnsi="Verdana" w:cstheme="minorBidi"/>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3942953"/>
    <w:multiLevelType w:val="hybridMultilevel"/>
    <w:tmpl w:val="1A7C5FEC"/>
    <w:lvl w:ilvl="0" w:tplc="59C659D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1F5EA6"/>
    <w:multiLevelType w:val="hybridMultilevel"/>
    <w:tmpl w:val="F7AE709C"/>
    <w:lvl w:ilvl="0" w:tplc="838ACB4E">
      <w:numFmt w:val="bullet"/>
      <w:lvlText w:val="•"/>
      <w:lvlJc w:val="left"/>
      <w:pPr>
        <w:ind w:left="1065" w:hanging="705"/>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953B45"/>
    <w:multiLevelType w:val="hybridMultilevel"/>
    <w:tmpl w:val="1B6C73C6"/>
    <w:lvl w:ilvl="0" w:tplc="59C659D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
  </w:num>
  <w:num w:numId="5">
    <w:abstractNumId w:val="8"/>
  </w:num>
  <w:num w:numId="6">
    <w:abstractNumId w:val="0"/>
  </w:num>
  <w:num w:numId="7">
    <w:abstractNumId w:val="3"/>
  </w:num>
  <w:num w:numId="8">
    <w:abstractNumId w:val="5"/>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81"/>
    <w:rsid w:val="00132F51"/>
    <w:rsid w:val="00157281"/>
    <w:rsid w:val="00223066"/>
    <w:rsid w:val="00351134"/>
    <w:rsid w:val="008E735C"/>
    <w:rsid w:val="00A55E95"/>
    <w:rsid w:val="00A92339"/>
    <w:rsid w:val="00CC6617"/>
    <w:rsid w:val="00E67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144FF2-D118-4D98-9AC8-6113C48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A55E95"/>
    <w:pPr>
      <w:keepNext/>
      <w:spacing w:after="0" w:line="240" w:lineRule="auto"/>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A55E95"/>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55E95"/>
    <w:pPr>
      <w:spacing w:before="240" w:after="60" w:line="240" w:lineRule="auto"/>
      <w:outlineLvl w:val="4"/>
    </w:pPr>
    <w:rPr>
      <w:rFonts w:ascii="Times New Roman" w:eastAsia="Times New Roman" w:hAnsi="Times New Roman" w:cs="Times New Roman"/>
      <w:szCs w:val="20"/>
      <w:lang w:eastAsia="cs-CZ"/>
    </w:rPr>
  </w:style>
  <w:style w:type="paragraph" w:styleId="Nadpis8">
    <w:name w:val="heading 8"/>
    <w:basedOn w:val="Normln"/>
    <w:next w:val="Normln"/>
    <w:link w:val="Nadpis8Char"/>
    <w:qFormat/>
    <w:rsid w:val="00A55E95"/>
    <w:pPr>
      <w:keepNext/>
      <w:spacing w:after="0" w:line="240" w:lineRule="auto"/>
      <w:outlineLvl w:val="7"/>
    </w:pPr>
    <w:rPr>
      <w:rFonts w:ascii="Times New Roman" w:eastAsia="Times New Roman" w:hAnsi="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7281"/>
    <w:pPr>
      <w:ind w:left="720"/>
      <w:contextualSpacing/>
    </w:pPr>
  </w:style>
  <w:style w:type="paragraph" w:styleId="Zhlav">
    <w:name w:val="header"/>
    <w:basedOn w:val="Normln"/>
    <w:link w:val="ZhlavChar"/>
    <w:uiPriority w:val="99"/>
    <w:unhideWhenUsed/>
    <w:rsid w:val="008E73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35C"/>
  </w:style>
  <w:style w:type="paragraph" w:styleId="Zpat">
    <w:name w:val="footer"/>
    <w:basedOn w:val="Normln"/>
    <w:link w:val="ZpatChar"/>
    <w:uiPriority w:val="99"/>
    <w:unhideWhenUsed/>
    <w:rsid w:val="008E735C"/>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35C"/>
  </w:style>
  <w:style w:type="character" w:customStyle="1" w:styleId="Nadpis1Char">
    <w:name w:val="Nadpis 1 Char"/>
    <w:basedOn w:val="Standardnpsmoodstavce"/>
    <w:link w:val="Nadpis1"/>
    <w:rsid w:val="00A55E95"/>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A55E95"/>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A55E95"/>
    <w:rPr>
      <w:rFonts w:ascii="Times New Roman" w:eastAsia="Times New Roman" w:hAnsi="Times New Roman" w:cs="Times New Roman"/>
      <w:szCs w:val="20"/>
      <w:lang w:eastAsia="cs-CZ"/>
    </w:rPr>
  </w:style>
  <w:style w:type="character" w:customStyle="1" w:styleId="Nadpis8Char">
    <w:name w:val="Nadpis 8 Char"/>
    <w:basedOn w:val="Standardnpsmoodstavce"/>
    <w:link w:val="Nadpis8"/>
    <w:rsid w:val="00A55E95"/>
    <w:rPr>
      <w:rFonts w:ascii="Times New Roman" w:eastAsia="Times New Roman" w:hAnsi="Times New Roman" w:cs="Times New Roman"/>
      <w:b/>
      <w:sz w:val="28"/>
      <w:szCs w:val="20"/>
      <w:lang w:eastAsia="cs-CZ"/>
    </w:rPr>
  </w:style>
  <w:style w:type="paragraph" w:customStyle="1" w:styleId="Export0">
    <w:name w:val="Export 0"/>
    <w:basedOn w:val="Normln"/>
    <w:rsid w:val="00A55E95"/>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32F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yzbrojna.cz" TargetMode="External"/><Relationship Id="rId3" Type="http://schemas.openxmlformats.org/officeDocument/2006/relationships/settings" Target="settings.xml"/><Relationship Id="rId7" Type="http://schemas.openxmlformats.org/officeDocument/2006/relationships/hyperlink" Target="http://www.vyzbroj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1234</Words>
  <Characters>7287</Characters>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2017-04-19T07:56:00Z</dcterms:created>
  <dcterms:modified xsi:type="dcterms:W3CDTF">2017-04-19T07:56:00Z</dcterms:modified>
</cp:coreProperties>
</file>